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81" w:rsidRPr="00C600D1" w:rsidRDefault="00497381" w:rsidP="00C600D1">
      <w:pPr>
        <w:spacing w:after="0" w:line="36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C600D1">
        <w:rPr>
          <w:rFonts w:ascii="Times New Roman" w:hAnsi="Times New Roman"/>
          <w:sz w:val="28"/>
          <w:szCs w:val="28"/>
        </w:rPr>
        <w:t>ЗАТВЕРДЖЕНО</w:t>
      </w:r>
    </w:p>
    <w:p w:rsidR="00497381" w:rsidRPr="00C600D1" w:rsidRDefault="00497381" w:rsidP="00C600D1">
      <w:pPr>
        <w:spacing w:after="0" w:line="36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C600D1">
        <w:rPr>
          <w:rFonts w:ascii="Times New Roman" w:hAnsi="Times New Roman"/>
          <w:sz w:val="28"/>
          <w:szCs w:val="28"/>
        </w:rPr>
        <w:t xml:space="preserve">постановою Кабінету Міністрів України </w:t>
      </w:r>
    </w:p>
    <w:p w:rsidR="00497381" w:rsidRPr="00C600D1" w:rsidRDefault="00497381" w:rsidP="00C600D1">
      <w:pPr>
        <w:spacing w:after="0" w:line="36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C600D1">
        <w:rPr>
          <w:rFonts w:ascii="Times New Roman" w:hAnsi="Times New Roman"/>
          <w:sz w:val="28"/>
          <w:szCs w:val="28"/>
        </w:rPr>
        <w:t>від _____________№ _____</w:t>
      </w:r>
    </w:p>
    <w:p w:rsidR="00497381" w:rsidRDefault="00497381" w:rsidP="00C600D1">
      <w:pPr>
        <w:spacing w:after="0" w:line="36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F557EE" w:rsidRDefault="00F557EE" w:rsidP="00C600D1">
      <w:pPr>
        <w:spacing w:after="0" w:line="36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A91A83" w:rsidRDefault="00A91A83" w:rsidP="00C600D1">
      <w:pPr>
        <w:spacing w:after="0" w:line="36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A91A83" w:rsidRDefault="00A91A83" w:rsidP="00C600D1">
      <w:pPr>
        <w:spacing w:after="0" w:line="36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F557EE" w:rsidRPr="00C600D1" w:rsidRDefault="00F557EE" w:rsidP="00C600D1">
      <w:pPr>
        <w:spacing w:after="0" w:line="36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2F1FDF" w:rsidRPr="00C600D1" w:rsidRDefault="002F1FDF" w:rsidP="00C600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0D1">
        <w:rPr>
          <w:rFonts w:ascii="Times New Roman" w:hAnsi="Times New Roman"/>
          <w:b/>
          <w:sz w:val="28"/>
          <w:szCs w:val="28"/>
        </w:rPr>
        <w:t>ПОРЯДОК</w:t>
      </w:r>
      <w:r w:rsidRPr="00C600D1">
        <w:rPr>
          <w:rFonts w:ascii="Times New Roman" w:hAnsi="Times New Roman"/>
          <w:b/>
          <w:sz w:val="28"/>
          <w:szCs w:val="28"/>
        </w:rPr>
        <w:br/>
        <w:t xml:space="preserve">взаємодії адміністрації морських рибних портів, </w:t>
      </w:r>
      <w:proofErr w:type="spellStart"/>
      <w:r w:rsidRPr="00C600D1">
        <w:rPr>
          <w:rFonts w:ascii="Times New Roman" w:hAnsi="Times New Roman"/>
          <w:b/>
          <w:sz w:val="28"/>
          <w:szCs w:val="28"/>
        </w:rPr>
        <w:t>портопунктів</w:t>
      </w:r>
      <w:proofErr w:type="spellEnd"/>
      <w:r w:rsidRPr="00C600D1">
        <w:rPr>
          <w:rFonts w:ascii="Times New Roman" w:hAnsi="Times New Roman"/>
          <w:b/>
          <w:sz w:val="28"/>
          <w:szCs w:val="28"/>
        </w:rPr>
        <w:t xml:space="preserve">, місць базування суден флоту рибної промисловості та </w:t>
      </w:r>
      <w:r w:rsidR="00497381" w:rsidRPr="00C600D1">
        <w:rPr>
          <w:rFonts w:ascii="Times New Roman" w:hAnsi="Times New Roman"/>
          <w:b/>
          <w:sz w:val="28"/>
          <w:szCs w:val="28"/>
        </w:rPr>
        <w:t>Державної екологічної інспекції України</w:t>
      </w:r>
      <w:r w:rsidRPr="00C600D1">
        <w:rPr>
          <w:rFonts w:ascii="Times New Roman" w:hAnsi="Times New Roman"/>
          <w:b/>
          <w:sz w:val="28"/>
          <w:szCs w:val="28"/>
        </w:rPr>
        <w:t xml:space="preserve"> </w:t>
      </w:r>
      <w:r w:rsidR="004704D5" w:rsidRPr="00C600D1">
        <w:rPr>
          <w:rFonts w:ascii="Times New Roman" w:hAnsi="Times New Roman"/>
          <w:b/>
          <w:sz w:val="28"/>
          <w:szCs w:val="28"/>
        </w:rPr>
        <w:t xml:space="preserve">із забезпечення дотримання законодавства про охорону навколишнього природного середовища </w:t>
      </w:r>
      <w:r w:rsidRPr="00C600D1">
        <w:rPr>
          <w:rFonts w:ascii="Times New Roman" w:hAnsi="Times New Roman"/>
          <w:b/>
          <w:sz w:val="28"/>
          <w:szCs w:val="28"/>
        </w:rPr>
        <w:t xml:space="preserve">у разі виявлення випадків скидання суднами (плавзасобами) забруднюючих речовин </w:t>
      </w:r>
      <w:r w:rsidR="004704D5" w:rsidRPr="00C600D1">
        <w:rPr>
          <w:rFonts w:ascii="Times New Roman" w:hAnsi="Times New Roman"/>
          <w:b/>
          <w:sz w:val="28"/>
          <w:szCs w:val="28"/>
        </w:rPr>
        <w:br/>
      </w:r>
      <w:r w:rsidRPr="00C600D1">
        <w:rPr>
          <w:rFonts w:ascii="Times New Roman" w:hAnsi="Times New Roman"/>
          <w:b/>
          <w:sz w:val="28"/>
          <w:szCs w:val="28"/>
        </w:rPr>
        <w:t xml:space="preserve">у межах акваторії порту, </w:t>
      </w:r>
      <w:proofErr w:type="spellStart"/>
      <w:r w:rsidRPr="00C600D1">
        <w:rPr>
          <w:rFonts w:ascii="Times New Roman" w:hAnsi="Times New Roman"/>
          <w:b/>
          <w:sz w:val="28"/>
          <w:szCs w:val="28"/>
        </w:rPr>
        <w:t>портопунктів</w:t>
      </w:r>
      <w:proofErr w:type="spellEnd"/>
      <w:r w:rsidRPr="00C600D1">
        <w:rPr>
          <w:rFonts w:ascii="Times New Roman" w:hAnsi="Times New Roman"/>
          <w:b/>
          <w:sz w:val="28"/>
          <w:szCs w:val="28"/>
        </w:rPr>
        <w:t xml:space="preserve"> та місць базування суден</w:t>
      </w:r>
    </w:p>
    <w:p w:rsidR="002F1FDF" w:rsidRDefault="002F1FDF" w:rsidP="00C60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1A83" w:rsidRPr="00C600D1" w:rsidRDefault="00A91A83" w:rsidP="00C60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FDF" w:rsidRDefault="002F1FDF" w:rsidP="000700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0D1">
        <w:rPr>
          <w:rFonts w:ascii="Times New Roman" w:hAnsi="Times New Roman"/>
          <w:b/>
          <w:sz w:val="28"/>
          <w:szCs w:val="28"/>
        </w:rPr>
        <w:t>І. Загальні положення</w:t>
      </w:r>
    </w:p>
    <w:p w:rsidR="00C600D1" w:rsidRPr="00C600D1" w:rsidRDefault="00C600D1" w:rsidP="00C600D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1FDF" w:rsidRDefault="00237017" w:rsidP="00C60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0D1">
        <w:rPr>
          <w:rFonts w:ascii="Times New Roman" w:hAnsi="Times New Roman"/>
          <w:sz w:val="28"/>
          <w:szCs w:val="28"/>
        </w:rPr>
        <w:t>1</w:t>
      </w:r>
      <w:r w:rsidR="00E438FD" w:rsidRPr="00C600D1">
        <w:rPr>
          <w:rFonts w:ascii="Times New Roman" w:hAnsi="Times New Roman"/>
          <w:sz w:val="28"/>
          <w:szCs w:val="28"/>
        </w:rPr>
        <w:t xml:space="preserve">. </w:t>
      </w:r>
      <w:r w:rsidR="002F1FDF" w:rsidRPr="00C600D1">
        <w:rPr>
          <w:rFonts w:ascii="Times New Roman" w:hAnsi="Times New Roman"/>
          <w:sz w:val="28"/>
          <w:szCs w:val="28"/>
        </w:rPr>
        <w:t xml:space="preserve">Цей Порядок </w:t>
      </w:r>
      <w:r w:rsidR="00E438FD" w:rsidRPr="00C600D1">
        <w:rPr>
          <w:rFonts w:ascii="Times New Roman" w:hAnsi="Times New Roman"/>
          <w:sz w:val="28"/>
          <w:szCs w:val="28"/>
        </w:rPr>
        <w:t xml:space="preserve">визначає механізм взаємодії </w:t>
      </w:r>
      <w:r w:rsidR="00E338D2" w:rsidRPr="00C600D1">
        <w:rPr>
          <w:rFonts w:ascii="Times New Roman" w:hAnsi="Times New Roman"/>
          <w:sz w:val="28"/>
          <w:szCs w:val="28"/>
        </w:rPr>
        <w:t xml:space="preserve">адміністрації морських рибних портів, </w:t>
      </w:r>
      <w:proofErr w:type="spellStart"/>
      <w:r w:rsidR="00E338D2" w:rsidRPr="00C600D1">
        <w:rPr>
          <w:rFonts w:ascii="Times New Roman" w:hAnsi="Times New Roman"/>
          <w:sz w:val="28"/>
          <w:szCs w:val="28"/>
        </w:rPr>
        <w:t>портопунктів</w:t>
      </w:r>
      <w:proofErr w:type="spellEnd"/>
      <w:r w:rsidR="00E338D2" w:rsidRPr="00C600D1">
        <w:rPr>
          <w:rFonts w:ascii="Times New Roman" w:hAnsi="Times New Roman"/>
          <w:sz w:val="28"/>
          <w:szCs w:val="28"/>
        </w:rPr>
        <w:t xml:space="preserve">, місць базування суден флоту рибної промисловості та </w:t>
      </w:r>
      <w:r w:rsidR="00BA32D6" w:rsidRPr="00C600D1">
        <w:rPr>
          <w:rFonts w:ascii="Times New Roman" w:hAnsi="Times New Roman"/>
          <w:sz w:val="28"/>
          <w:szCs w:val="28"/>
        </w:rPr>
        <w:t>Держ</w:t>
      </w:r>
      <w:r w:rsidR="0014617D">
        <w:rPr>
          <w:rFonts w:ascii="Times New Roman" w:hAnsi="Times New Roman"/>
          <w:sz w:val="28"/>
          <w:szCs w:val="28"/>
        </w:rPr>
        <w:t xml:space="preserve">авної екологічної </w:t>
      </w:r>
      <w:r w:rsidR="00BA32D6" w:rsidRPr="00C600D1">
        <w:rPr>
          <w:rFonts w:ascii="Times New Roman" w:hAnsi="Times New Roman"/>
          <w:sz w:val="28"/>
          <w:szCs w:val="28"/>
        </w:rPr>
        <w:t>інспекці</w:t>
      </w:r>
      <w:r w:rsidR="00C345C6">
        <w:rPr>
          <w:rFonts w:ascii="Times New Roman" w:hAnsi="Times New Roman"/>
          <w:sz w:val="28"/>
          <w:szCs w:val="28"/>
        </w:rPr>
        <w:t>ї</w:t>
      </w:r>
      <w:r w:rsidR="004704D5" w:rsidRPr="00C600D1">
        <w:rPr>
          <w:rFonts w:ascii="Times New Roman" w:hAnsi="Times New Roman"/>
          <w:sz w:val="28"/>
          <w:szCs w:val="28"/>
        </w:rPr>
        <w:t xml:space="preserve"> </w:t>
      </w:r>
      <w:r w:rsidR="00C345C6">
        <w:rPr>
          <w:rFonts w:ascii="Times New Roman" w:hAnsi="Times New Roman"/>
          <w:sz w:val="28"/>
          <w:szCs w:val="28"/>
        </w:rPr>
        <w:t xml:space="preserve">щодо </w:t>
      </w:r>
      <w:r w:rsidR="004704D5" w:rsidRPr="00C600D1">
        <w:rPr>
          <w:rFonts w:ascii="Times New Roman" w:hAnsi="Times New Roman"/>
          <w:sz w:val="28"/>
          <w:szCs w:val="28"/>
        </w:rPr>
        <w:t>забезпечення дотримання законодавства про охорону навколишнього природного середовища</w:t>
      </w:r>
      <w:r w:rsidR="00E338D2" w:rsidRPr="00C600D1">
        <w:rPr>
          <w:rFonts w:ascii="Times New Roman" w:hAnsi="Times New Roman"/>
          <w:sz w:val="28"/>
          <w:szCs w:val="28"/>
        </w:rPr>
        <w:t xml:space="preserve"> у разі виявлення випадків скидання суднами (плавзасобами) забруднюючих речовин у межах акваторії порту, </w:t>
      </w:r>
      <w:proofErr w:type="spellStart"/>
      <w:r w:rsidR="00E338D2" w:rsidRPr="00C600D1">
        <w:rPr>
          <w:rFonts w:ascii="Times New Roman" w:hAnsi="Times New Roman"/>
          <w:sz w:val="28"/>
          <w:szCs w:val="28"/>
        </w:rPr>
        <w:t>портопунктів</w:t>
      </w:r>
      <w:proofErr w:type="spellEnd"/>
      <w:r w:rsidR="00E338D2" w:rsidRPr="00C600D1">
        <w:rPr>
          <w:rFonts w:ascii="Times New Roman" w:hAnsi="Times New Roman"/>
          <w:sz w:val="28"/>
          <w:szCs w:val="28"/>
        </w:rPr>
        <w:t xml:space="preserve"> та місць базування суден</w:t>
      </w:r>
      <w:r w:rsidR="002F1FDF" w:rsidRPr="00C600D1">
        <w:rPr>
          <w:rFonts w:ascii="Times New Roman" w:hAnsi="Times New Roman"/>
          <w:sz w:val="28"/>
          <w:szCs w:val="28"/>
        </w:rPr>
        <w:t xml:space="preserve">. </w:t>
      </w:r>
    </w:p>
    <w:p w:rsidR="0014617D" w:rsidRDefault="0014617D" w:rsidP="001461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17D">
        <w:rPr>
          <w:rFonts w:ascii="Times New Roman" w:hAnsi="Times New Roman"/>
          <w:sz w:val="28"/>
          <w:szCs w:val="28"/>
        </w:rPr>
        <w:t xml:space="preserve">Взаємодія здійснюється через </w:t>
      </w:r>
      <w:r w:rsidRPr="00C600D1">
        <w:rPr>
          <w:rFonts w:ascii="Times New Roman" w:hAnsi="Times New Roman"/>
          <w:sz w:val="28"/>
          <w:szCs w:val="28"/>
        </w:rPr>
        <w:t>Адміністраці</w:t>
      </w:r>
      <w:r>
        <w:rPr>
          <w:rFonts w:ascii="Times New Roman" w:hAnsi="Times New Roman"/>
          <w:sz w:val="28"/>
          <w:szCs w:val="28"/>
        </w:rPr>
        <w:t>ю</w:t>
      </w:r>
      <w:r w:rsidRPr="00C600D1">
        <w:rPr>
          <w:rFonts w:ascii="Times New Roman" w:hAnsi="Times New Roman"/>
          <w:sz w:val="28"/>
          <w:szCs w:val="28"/>
        </w:rPr>
        <w:t xml:space="preserve"> морського рибного порту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портопункту</w:t>
      </w:r>
      <w:proofErr w:type="spellEnd"/>
      <w:r>
        <w:rPr>
          <w:rFonts w:ascii="Times New Roman" w:hAnsi="Times New Roman"/>
          <w:sz w:val="28"/>
          <w:szCs w:val="28"/>
        </w:rPr>
        <w:t xml:space="preserve"> або А</w:t>
      </w:r>
      <w:r w:rsidRPr="00C600D1">
        <w:rPr>
          <w:rFonts w:ascii="Times New Roman" w:hAnsi="Times New Roman"/>
          <w:sz w:val="28"/>
          <w:szCs w:val="28"/>
        </w:rPr>
        <w:t>дміністраці</w:t>
      </w:r>
      <w:r>
        <w:rPr>
          <w:rFonts w:ascii="Times New Roman" w:hAnsi="Times New Roman"/>
          <w:sz w:val="28"/>
          <w:szCs w:val="28"/>
        </w:rPr>
        <w:t>ю</w:t>
      </w:r>
      <w:r w:rsidRPr="00C600D1">
        <w:rPr>
          <w:rFonts w:ascii="Times New Roman" w:hAnsi="Times New Roman"/>
          <w:sz w:val="28"/>
          <w:szCs w:val="28"/>
        </w:rPr>
        <w:t xml:space="preserve"> місця базування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04F">
        <w:rPr>
          <w:rFonts w:ascii="Times New Roman" w:hAnsi="Times New Roman"/>
          <w:sz w:val="28"/>
          <w:szCs w:val="28"/>
        </w:rPr>
        <w:t>суден флоту рибної промисловості</w:t>
      </w:r>
      <w:r>
        <w:rPr>
          <w:rFonts w:ascii="Times New Roman" w:hAnsi="Times New Roman"/>
          <w:sz w:val="28"/>
          <w:szCs w:val="28"/>
        </w:rPr>
        <w:t xml:space="preserve"> (далі – Адміністрація) </w:t>
      </w:r>
      <w:r w:rsidRPr="0014617D">
        <w:rPr>
          <w:rFonts w:ascii="Times New Roman" w:hAnsi="Times New Roman"/>
          <w:sz w:val="28"/>
          <w:szCs w:val="28"/>
        </w:rPr>
        <w:t>та територіальні і міжрегіональні територіальні органи Держ</w:t>
      </w:r>
      <w:r>
        <w:rPr>
          <w:rFonts w:ascii="Times New Roman" w:hAnsi="Times New Roman"/>
          <w:sz w:val="28"/>
          <w:szCs w:val="28"/>
        </w:rPr>
        <w:t xml:space="preserve">авної екологічної </w:t>
      </w:r>
      <w:r w:rsidRPr="0014617D">
        <w:rPr>
          <w:rFonts w:ascii="Times New Roman" w:hAnsi="Times New Roman"/>
          <w:sz w:val="28"/>
          <w:szCs w:val="28"/>
        </w:rPr>
        <w:t>інспекції (далі 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Держекоінспекція</w:t>
      </w:r>
      <w:proofErr w:type="spellEnd"/>
      <w:r w:rsidRPr="0014617D">
        <w:rPr>
          <w:rFonts w:ascii="Times New Roman" w:hAnsi="Times New Roman"/>
          <w:sz w:val="28"/>
          <w:szCs w:val="28"/>
        </w:rPr>
        <w:t>).</w:t>
      </w:r>
    </w:p>
    <w:p w:rsidR="0014617D" w:rsidRDefault="0014617D" w:rsidP="00C60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41D" w:rsidRPr="00C600D1" w:rsidRDefault="00237017" w:rsidP="00C60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0D1">
        <w:rPr>
          <w:rFonts w:ascii="Times New Roman" w:hAnsi="Times New Roman"/>
          <w:sz w:val="28"/>
          <w:szCs w:val="28"/>
        </w:rPr>
        <w:t>2</w:t>
      </w:r>
      <w:r w:rsidR="0005241D" w:rsidRPr="00C600D1">
        <w:rPr>
          <w:rFonts w:ascii="Times New Roman" w:hAnsi="Times New Roman"/>
          <w:sz w:val="28"/>
          <w:szCs w:val="28"/>
        </w:rPr>
        <w:t>. У цьому Порядку терміни вживаються в таких значеннях:</w:t>
      </w:r>
    </w:p>
    <w:p w:rsidR="00C64709" w:rsidRPr="00C64709" w:rsidRDefault="00C64709" w:rsidP="00C647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709">
        <w:rPr>
          <w:rFonts w:ascii="Times New Roman" w:hAnsi="Times New Roman"/>
          <w:sz w:val="28"/>
          <w:szCs w:val="28"/>
        </w:rPr>
        <w:t xml:space="preserve">адміністрація морського рибного порту, </w:t>
      </w:r>
      <w:proofErr w:type="spellStart"/>
      <w:r w:rsidRPr="00C64709">
        <w:rPr>
          <w:rFonts w:ascii="Times New Roman" w:hAnsi="Times New Roman"/>
          <w:sz w:val="28"/>
          <w:szCs w:val="28"/>
        </w:rPr>
        <w:t>портопункту</w:t>
      </w:r>
      <w:proofErr w:type="spellEnd"/>
      <w:r w:rsidRPr="00C64709">
        <w:rPr>
          <w:rFonts w:ascii="Times New Roman" w:hAnsi="Times New Roman"/>
          <w:sz w:val="28"/>
          <w:szCs w:val="28"/>
        </w:rPr>
        <w:t xml:space="preserve"> - капітани морських рибних портів України та</w:t>
      </w:r>
      <w:r w:rsidR="006C661D">
        <w:rPr>
          <w:rFonts w:ascii="Times New Roman" w:hAnsi="Times New Roman"/>
          <w:sz w:val="28"/>
          <w:szCs w:val="28"/>
        </w:rPr>
        <w:t>/або</w:t>
      </w:r>
      <w:r w:rsidRPr="00C64709">
        <w:rPr>
          <w:rFonts w:ascii="Times New Roman" w:hAnsi="Times New Roman"/>
          <w:sz w:val="28"/>
          <w:szCs w:val="28"/>
        </w:rPr>
        <w:t xml:space="preserve"> їх </w:t>
      </w:r>
      <w:proofErr w:type="spellStart"/>
      <w:r w:rsidRPr="00C64709">
        <w:rPr>
          <w:rFonts w:ascii="Times New Roman" w:hAnsi="Times New Roman"/>
          <w:sz w:val="28"/>
          <w:szCs w:val="28"/>
        </w:rPr>
        <w:t>портопунктів</w:t>
      </w:r>
      <w:proofErr w:type="spellEnd"/>
      <w:r w:rsidRPr="00C64709">
        <w:rPr>
          <w:rFonts w:ascii="Times New Roman" w:hAnsi="Times New Roman"/>
          <w:sz w:val="28"/>
          <w:szCs w:val="28"/>
        </w:rPr>
        <w:t>;</w:t>
      </w:r>
    </w:p>
    <w:p w:rsidR="0005241D" w:rsidRPr="00C600D1" w:rsidRDefault="0005241D" w:rsidP="00C60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0D1">
        <w:rPr>
          <w:rFonts w:ascii="Times New Roman" w:hAnsi="Times New Roman"/>
          <w:sz w:val="28"/>
          <w:szCs w:val="28"/>
        </w:rPr>
        <w:t xml:space="preserve">адміністрація місця базування </w:t>
      </w:r>
      <w:r w:rsidR="0007004F" w:rsidRPr="0007004F">
        <w:rPr>
          <w:rFonts w:ascii="Times New Roman" w:hAnsi="Times New Roman"/>
          <w:sz w:val="28"/>
          <w:szCs w:val="28"/>
        </w:rPr>
        <w:t>суден флоту рибної промисловості</w:t>
      </w:r>
      <w:r w:rsidR="0007004F" w:rsidRPr="00C600D1">
        <w:rPr>
          <w:rFonts w:ascii="Times New Roman" w:hAnsi="Times New Roman"/>
          <w:b/>
          <w:sz w:val="28"/>
          <w:szCs w:val="28"/>
        </w:rPr>
        <w:t xml:space="preserve"> </w:t>
      </w:r>
      <w:r w:rsidRPr="00C600D1">
        <w:rPr>
          <w:rFonts w:ascii="Times New Roman" w:hAnsi="Times New Roman"/>
          <w:sz w:val="28"/>
          <w:szCs w:val="28"/>
        </w:rPr>
        <w:t xml:space="preserve">- суб’єкт господарювання або відокремлений підрозділ, одним із напрямів діяльності якого є організація, надання послуг з безпечного утримання і обслуговування приписаних або які прибувають до місць базування суден флоту рибної промисловості, випуску та оформлення виходу в рейс у територіальне море, внутрішні води України цих суден на відстань до 2 морських миль від </w:t>
      </w:r>
      <w:proofErr w:type="spellStart"/>
      <w:r w:rsidRPr="00C600D1">
        <w:rPr>
          <w:rFonts w:ascii="Times New Roman" w:hAnsi="Times New Roman"/>
          <w:sz w:val="28"/>
          <w:szCs w:val="28"/>
        </w:rPr>
        <w:t>урізу</w:t>
      </w:r>
      <w:proofErr w:type="spellEnd"/>
      <w:r w:rsidRPr="00C600D1">
        <w:rPr>
          <w:rFonts w:ascii="Times New Roman" w:hAnsi="Times New Roman"/>
          <w:sz w:val="28"/>
          <w:szCs w:val="28"/>
        </w:rPr>
        <w:t xml:space="preserve"> води та приходу з рейсу цих суден із територіального моря, внутрішніх вод України та суден, що експлуатуються у внутрішніх водоймах</w:t>
      </w:r>
      <w:r w:rsidR="005712DB">
        <w:rPr>
          <w:rFonts w:ascii="Times New Roman" w:hAnsi="Times New Roman"/>
          <w:sz w:val="28"/>
          <w:szCs w:val="28"/>
        </w:rPr>
        <w:t>;</w:t>
      </w:r>
    </w:p>
    <w:p w:rsidR="00BA32D6" w:rsidRPr="00C600D1" w:rsidRDefault="00BA32D6" w:rsidP="00C60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0D1">
        <w:rPr>
          <w:rFonts w:ascii="Times New Roman" w:hAnsi="Times New Roman"/>
          <w:sz w:val="28"/>
          <w:szCs w:val="28"/>
        </w:rPr>
        <w:t xml:space="preserve">седиментація забруднюючих речовин на водну поверхню - осідання або спливання часток дисперсної фази (твердих крупинок) на водний об’єкт. </w:t>
      </w:r>
    </w:p>
    <w:p w:rsidR="002F1FDF" w:rsidRPr="00C600D1" w:rsidRDefault="006005FB" w:rsidP="00C60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0D1">
        <w:rPr>
          <w:rFonts w:ascii="Times New Roman" w:hAnsi="Times New Roman"/>
          <w:sz w:val="28"/>
          <w:szCs w:val="28"/>
        </w:rPr>
        <w:t>Інші т</w:t>
      </w:r>
      <w:r w:rsidR="002F1FDF" w:rsidRPr="00C600D1">
        <w:rPr>
          <w:rFonts w:ascii="Times New Roman" w:hAnsi="Times New Roman"/>
          <w:sz w:val="28"/>
          <w:szCs w:val="28"/>
        </w:rPr>
        <w:t>ерміни, вживаються у значенн</w:t>
      </w:r>
      <w:r w:rsidR="005621F4" w:rsidRPr="00C600D1">
        <w:rPr>
          <w:rFonts w:ascii="Times New Roman" w:hAnsi="Times New Roman"/>
          <w:sz w:val="28"/>
          <w:szCs w:val="28"/>
        </w:rPr>
        <w:t>і</w:t>
      </w:r>
      <w:r w:rsidR="002F1FDF" w:rsidRPr="00C600D1">
        <w:rPr>
          <w:rFonts w:ascii="Times New Roman" w:hAnsi="Times New Roman"/>
          <w:sz w:val="28"/>
          <w:szCs w:val="28"/>
        </w:rPr>
        <w:t xml:space="preserve">, </w:t>
      </w:r>
      <w:r w:rsidR="005621F4" w:rsidRPr="00C600D1">
        <w:rPr>
          <w:rFonts w:ascii="Times New Roman" w:hAnsi="Times New Roman"/>
          <w:sz w:val="28"/>
          <w:szCs w:val="28"/>
        </w:rPr>
        <w:t>наведеному</w:t>
      </w:r>
      <w:r w:rsidR="002F1FDF" w:rsidRPr="00C600D1">
        <w:rPr>
          <w:rFonts w:ascii="Times New Roman" w:hAnsi="Times New Roman"/>
          <w:sz w:val="28"/>
          <w:szCs w:val="28"/>
        </w:rPr>
        <w:t xml:space="preserve"> </w:t>
      </w:r>
      <w:r w:rsidR="005621F4" w:rsidRPr="00C600D1">
        <w:rPr>
          <w:rFonts w:ascii="Times New Roman" w:hAnsi="Times New Roman"/>
          <w:sz w:val="28"/>
          <w:szCs w:val="28"/>
        </w:rPr>
        <w:t xml:space="preserve">в Міжнародній конвенції </w:t>
      </w:r>
      <w:r w:rsidR="00F10883" w:rsidRPr="00C600D1">
        <w:rPr>
          <w:rFonts w:ascii="Times New Roman" w:hAnsi="Times New Roman"/>
          <w:sz w:val="28"/>
          <w:szCs w:val="28"/>
        </w:rPr>
        <w:t xml:space="preserve">по запобіганню </w:t>
      </w:r>
      <w:r w:rsidR="008047C6" w:rsidRPr="00C600D1">
        <w:rPr>
          <w:rFonts w:ascii="Times New Roman" w:hAnsi="Times New Roman"/>
          <w:sz w:val="28"/>
          <w:szCs w:val="28"/>
        </w:rPr>
        <w:t>забрудненн</w:t>
      </w:r>
      <w:r w:rsidR="005A40C5" w:rsidRPr="00C600D1">
        <w:rPr>
          <w:rFonts w:ascii="Times New Roman" w:hAnsi="Times New Roman"/>
          <w:sz w:val="28"/>
          <w:szCs w:val="28"/>
        </w:rPr>
        <w:t>ю</w:t>
      </w:r>
      <w:r w:rsidR="00F10883" w:rsidRPr="00C600D1">
        <w:rPr>
          <w:rFonts w:ascii="Times New Roman" w:hAnsi="Times New Roman"/>
          <w:sz w:val="28"/>
          <w:szCs w:val="28"/>
        </w:rPr>
        <w:t xml:space="preserve"> з</w:t>
      </w:r>
      <w:r w:rsidR="008047C6" w:rsidRPr="00C600D1">
        <w:rPr>
          <w:rFonts w:ascii="Times New Roman" w:hAnsi="Times New Roman"/>
          <w:sz w:val="28"/>
          <w:szCs w:val="28"/>
        </w:rPr>
        <w:t xml:space="preserve"> </w:t>
      </w:r>
      <w:r w:rsidR="006300A1" w:rsidRPr="00C600D1">
        <w:rPr>
          <w:rFonts w:ascii="Times New Roman" w:hAnsi="Times New Roman"/>
          <w:sz w:val="28"/>
          <w:szCs w:val="28"/>
        </w:rPr>
        <w:t xml:space="preserve">суден 1973 року, </w:t>
      </w:r>
      <w:r w:rsidR="002F1FDF" w:rsidRPr="00C600D1">
        <w:rPr>
          <w:rFonts w:ascii="Times New Roman" w:hAnsi="Times New Roman"/>
          <w:sz w:val="28"/>
          <w:szCs w:val="28"/>
        </w:rPr>
        <w:t>Водн</w:t>
      </w:r>
      <w:r w:rsidR="005A40C5" w:rsidRPr="00C600D1">
        <w:rPr>
          <w:rFonts w:ascii="Times New Roman" w:hAnsi="Times New Roman"/>
          <w:sz w:val="28"/>
          <w:szCs w:val="28"/>
        </w:rPr>
        <w:t>ому</w:t>
      </w:r>
      <w:r w:rsidR="002F1FDF" w:rsidRPr="00C600D1">
        <w:rPr>
          <w:rFonts w:ascii="Times New Roman" w:hAnsi="Times New Roman"/>
          <w:sz w:val="28"/>
          <w:szCs w:val="28"/>
        </w:rPr>
        <w:t xml:space="preserve"> кодекс</w:t>
      </w:r>
      <w:r w:rsidR="005A40C5" w:rsidRPr="00C600D1">
        <w:rPr>
          <w:rFonts w:ascii="Times New Roman" w:hAnsi="Times New Roman"/>
          <w:sz w:val="28"/>
          <w:szCs w:val="28"/>
        </w:rPr>
        <w:t>і</w:t>
      </w:r>
      <w:r w:rsidR="002F1FDF" w:rsidRPr="00C600D1">
        <w:rPr>
          <w:rFonts w:ascii="Times New Roman" w:hAnsi="Times New Roman"/>
          <w:sz w:val="28"/>
          <w:szCs w:val="28"/>
        </w:rPr>
        <w:t xml:space="preserve"> України, Кодекс</w:t>
      </w:r>
      <w:r w:rsidR="005A40C5" w:rsidRPr="00C600D1">
        <w:rPr>
          <w:rFonts w:ascii="Times New Roman" w:hAnsi="Times New Roman"/>
          <w:sz w:val="28"/>
          <w:szCs w:val="28"/>
        </w:rPr>
        <w:t>і т</w:t>
      </w:r>
      <w:r w:rsidR="002F1FDF" w:rsidRPr="00C600D1">
        <w:rPr>
          <w:rFonts w:ascii="Times New Roman" w:hAnsi="Times New Roman"/>
          <w:sz w:val="28"/>
          <w:szCs w:val="28"/>
        </w:rPr>
        <w:t xml:space="preserve">орговельного </w:t>
      </w:r>
      <w:r w:rsidR="005A40C5" w:rsidRPr="00C600D1">
        <w:rPr>
          <w:rFonts w:ascii="Times New Roman" w:hAnsi="Times New Roman"/>
          <w:sz w:val="28"/>
          <w:szCs w:val="28"/>
        </w:rPr>
        <w:t>м</w:t>
      </w:r>
      <w:r w:rsidR="002F1FDF" w:rsidRPr="00C600D1">
        <w:rPr>
          <w:rFonts w:ascii="Times New Roman" w:hAnsi="Times New Roman"/>
          <w:sz w:val="28"/>
          <w:szCs w:val="28"/>
        </w:rPr>
        <w:t>ореплавства України, Закон</w:t>
      </w:r>
      <w:r w:rsidR="006300A1" w:rsidRPr="00C600D1">
        <w:rPr>
          <w:rFonts w:ascii="Times New Roman" w:hAnsi="Times New Roman"/>
          <w:sz w:val="28"/>
          <w:szCs w:val="28"/>
        </w:rPr>
        <w:t>і</w:t>
      </w:r>
      <w:r w:rsidR="002F1FDF" w:rsidRPr="00C600D1">
        <w:rPr>
          <w:rFonts w:ascii="Times New Roman" w:hAnsi="Times New Roman"/>
          <w:sz w:val="28"/>
          <w:szCs w:val="28"/>
        </w:rPr>
        <w:t xml:space="preserve"> України </w:t>
      </w:r>
      <w:r w:rsidR="0072320E" w:rsidRPr="00C600D1">
        <w:rPr>
          <w:rFonts w:ascii="Times New Roman" w:hAnsi="Times New Roman"/>
          <w:sz w:val="28"/>
          <w:szCs w:val="28"/>
        </w:rPr>
        <w:t xml:space="preserve">«Про рибне господарство, промислове рибальство та охорону водних біоресурсів», </w:t>
      </w:r>
      <w:r w:rsidR="002F1FDF" w:rsidRPr="00C600D1">
        <w:rPr>
          <w:rFonts w:ascii="Times New Roman" w:hAnsi="Times New Roman"/>
          <w:sz w:val="28"/>
          <w:szCs w:val="28"/>
        </w:rPr>
        <w:t>Правил</w:t>
      </w:r>
      <w:r w:rsidR="006300A1" w:rsidRPr="00C600D1">
        <w:rPr>
          <w:rFonts w:ascii="Times New Roman" w:hAnsi="Times New Roman"/>
          <w:sz w:val="28"/>
          <w:szCs w:val="28"/>
        </w:rPr>
        <w:t>ах</w:t>
      </w:r>
      <w:r w:rsidR="002F1FDF" w:rsidRPr="00C600D1">
        <w:rPr>
          <w:rFonts w:ascii="Times New Roman" w:hAnsi="Times New Roman"/>
          <w:sz w:val="28"/>
          <w:szCs w:val="28"/>
        </w:rPr>
        <w:t xml:space="preserve"> охорони внутрішніх морських вод і територіального моря від забруднення та засмічення, затверджених постановою Кабінету Міністрів України від 29 лютого 1996 р. № 269 </w:t>
      </w:r>
      <w:r w:rsidR="006300A1" w:rsidRPr="00C600D1">
        <w:rPr>
          <w:rFonts w:ascii="Times New Roman" w:hAnsi="Times New Roman"/>
          <w:sz w:val="28"/>
          <w:szCs w:val="28"/>
        </w:rPr>
        <w:t>(ЗП України, 1996 р., № 8, ст. 241</w:t>
      </w:r>
      <w:r w:rsidR="007D0179">
        <w:rPr>
          <w:rFonts w:ascii="Times New Roman" w:hAnsi="Times New Roman"/>
          <w:sz w:val="28"/>
          <w:szCs w:val="28"/>
        </w:rPr>
        <w:t>; Офіційний вісник України, 2002 р., № 14, ст. 741</w:t>
      </w:r>
      <w:r w:rsidR="006300A1" w:rsidRPr="00C600D1">
        <w:rPr>
          <w:rFonts w:ascii="Times New Roman" w:hAnsi="Times New Roman"/>
          <w:sz w:val="28"/>
          <w:szCs w:val="28"/>
        </w:rPr>
        <w:t>)</w:t>
      </w:r>
      <w:r w:rsidR="007D0179">
        <w:rPr>
          <w:rFonts w:ascii="Times New Roman" w:hAnsi="Times New Roman"/>
          <w:sz w:val="28"/>
          <w:szCs w:val="28"/>
        </w:rPr>
        <w:t xml:space="preserve"> та інших нормативно-правових актах з питань охорони навколишнього природного середовища</w:t>
      </w:r>
      <w:r w:rsidR="002F1FDF" w:rsidRPr="00C600D1">
        <w:rPr>
          <w:rFonts w:ascii="Times New Roman" w:hAnsi="Times New Roman"/>
          <w:sz w:val="28"/>
          <w:szCs w:val="28"/>
        </w:rPr>
        <w:t>.</w:t>
      </w:r>
    </w:p>
    <w:p w:rsidR="00BA32D6" w:rsidRPr="00C600D1" w:rsidRDefault="00237017" w:rsidP="00C60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1"/>
      <w:r w:rsidRPr="00C600D1">
        <w:rPr>
          <w:rFonts w:ascii="Times New Roman" w:hAnsi="Times New Roman"/>
          <w:sz w:val="28"/>
          <w:szCs w:val="28"/>
        </w:rPr>
        <w:t>3</w:t>
      </w:r>
      <w:r w:rsidR="002F0BE9" w:rsidRPr="00C600D1">
        <w:rPr>
          <w:rFonts w:ascii="Times New Roman" w:hAnsi="Times New Roman"/>
          <w:sz w:val="28"/>
          <w:szCs w:val="28"/>
        </w:rPr>
        <w:t xml:space="preserve">. </w:t>
      </w:r>
      <w:r w:rsidR="002F1FDF" w:rsidRPr="00C600D1">
        <w:rPr>
          <w:rFonts w:ascii="Times New Roman" w:hAnsi="Times New Roman"/>
          <w:sz w:val="28"/>
          <w:szCs w:val="28"/>
        </w:rPr>
        <w:t xml:space="preserve">Для виконання державними інспекторами </w:t>
      </w:r>
      <w:r w:rsidR="006300A1" w:rsidRPr="00C600D1">
        <w:rPr>
          <w:rFonts w:ascii="Times New Roman" w:hAnsi="Times New Roman"/>
          <w:sz w:val="28"/>
          <w:szCs w:val="28"/>
        </w:rPr>
        <w:t>з охорони навколишнього природного середовища</w:t>
      </w:r>
      <w:r w:rsidR="00E94A6E">
        <w:rPr>
          <w:rFonts w:ascii="Times New Roman" w:hAnsi="Times New Roman"/>
          <w:sz w:val="28"/>
          <w:szCs w:val="28"/>
        </w:rPr>
        <w:t>, що реалізують повноваження в межах відповідної території (д</w:t>
      </w:r>
      <w:r w:rsidR="00D613FC" w:rsidRPr="00C600D1">
        <w:rPr>
          <w:rFonts w:ascii="Times New Roman" w:hAnsi="Times New Roman"/>
          <w:sz w:val="28"/>
          <w:szCs w:val="28"/>
        </w:rPr>
        <w:t>алі – державн</w:t>
      </w:r>
      <w:r w:rsidR="00E94A6E">
        <w:rPr>
          <w:rFonts w:ascii="Times New Roman" w:hAnsi="Times New Roman"/>
          <w:sz w:val="28"/>
          <w:szCs w:val="28"/>
        </w:rPr>
        <w:t>і</w:t>
      </w:r>
      <w:r w:rsidR="00D613FC" w:rsidRPr="00C600D1">
        <w:rPr>
          <w:rFonts w:ascii="Times New Roman" w:hAnsi="Times New Roman"/>
          <w:sz w:val="28"/>
          <w:szCs w:val="28"/>
        </w:rPr>
        <w:t xml:space="preserve"> інспектор</w:t>
      </w:r>
      <w:r w:rsidR="00E94A6E">
        <w:rPr>
          <w:rFonts w:ascii="Times New Roman" w:hAnsi="Times New Roman"/>
          <w:sz w:val="28"/>
          <w:szCs w:val="28"/>
        </w:rPr>
        <w:t>и</w:t>
      </w:r>
      <w:r w:rsidR="00D613FC" w:rsidRPr="00C600D1">
        <w:rPr>
          <w:rFonts w:ascii="Times New Roman" w:hAnsi="Times New Roman"/>
          <w:sz w:val="28"/>
          <w:szCs w:val="28"/>
        </w:rPr>
        <w:t>)</w:t>
      </w:r>
      <w:r w:rsidR="0007004F">
        <w:rPr>
          <w:rFonts w:ascii="Times New Roman" w:hAnsi="Times New Roman"/>
          <w:sz w:val="28"/>
          <w:szCs w:val="28"/>
        </w:rPr>
        <w:t>,</w:t>
      </w:r>
      <w:r w:rsidR="00D613FC" w:rsidRPr="00C600D1">
        <w:rPr>
          <w:rFonts w:ascii="Times New Roman" w:hAnsi="Times New Roman"/>
          <w:sz w:val="28"/>
          <w:szCs w:val="28"/>
        </w:rPr>
        <w:t xml:space="preserve"> </w:t>
      </w:r>
      <w:r w:rsidR="002F1FDF" w:rsidRPr="00C600D1">
        <w:rPr>
          <w:rFonts w:ascii="Times New Roman" w:hAnsi="Times New Roman"/>
          <w:sz w:val="28"/>
          <w:szCs w:val="28"/>
        </w:rPr>
        <w:t xml:space="preserve">визначених цим Порядком </w:t>
      </w:r>
      <w:r w:rsidR="00D613FC" w:rsidRPr="00C600D1">
        <w:rPr>
          <w:rFonts w:ascii="Times New Roman" w:hAnsi="Times New Roman"/>
          <w:sz w:val="28"/>
          <w:szCs w:val="28"/>
        </w:rPr>
        <w:t>повноважень</w:t>
      </w:r>
      <w:r w:rsidR="002F1FDF" w:rsidRPr="00C600D1">
        <w:rPr>
          <w:rFonts w:ascii="Times New Roman" w:hAnsi="Times New Roman"/>
          <w:sz w:val="28"/>
          <w:szCs w:val="28"/>
        </w:rPr>
        <w:t xml:space="preserve">, </w:t>
      </w:r>
      <w:r w:rsidR="0007004F" w:rsidRPr="00C600D1">
        <w:rPr>
          <w:rFonts w:ascii="Times New Roman" w:hAnsi="Times New Roman"/>
          <w:sz w:val="28"/>
          <w:szCs w:val="28"/>
        </w:rPr>
        <w:t>Адміністрація забезпечу</w:t>
      </w:r>
      <w:r w:rsidR="000E25EF">
        <w:rPr>
          <w:rFonts w:ascii="Times New Roman" w:hAnsi="Times New Roman"/>
          <w:sz w:val="28"/>
          <w:szCs w:val="28"/>
        </w:rPr>
        <w:t>є</w:t>
      </w:r>
      <w:r w:rsidR="0007004F" w:rsidRPr="00C600D1">
        <w:rPr>
          <w:rFonts w:ascii="Times New Roman" w:hAnsi="Times New Roman"/>
          <w:sz w:val="28"/>
          <w:szCs w:val="28"/>
        </w:rPr>
        <w:t xml:space="preserve"> </w:t>
      </w:r>
      <w:r w:rsidR="0007004F">
        <w:rPr>
          <w:rFonts w:ascii="Times New Roman" w:hAnsi="Times New Roman"/>
          <w:sz w:val="28"/>
          <w:szCs w:val="28"/>
        </w:rPr>
        <w:t xml:space="preserve">для </w:t>
      </w:r>
      <w:r w:rsidR="0007004F" w:rsidRPr="00C600D1">
        <w:rPr>
          <w:rFonts w:ascii="Times New Roman" w:hAnsi="Times New Roman"/>
          <w:sz w:val="28"/>
          <w:szCs w:val="28"/>
        </w:rPr>
        <w:t xml:space="preserve">державних інспекторів </w:t>
      </w:r>
      <w:r w:rsidR="002F1FDF" w:rsidRPr="00C600D1">
        <w:rPr>
          <w:rFonts w:ascii="Times New Roman" w:hAnsi="Times New Roman"/>
          <w:sz w:val="28"/>
          <w:szCs w:val="28"/>
        </w:rPr>
        <w:t xml:space="preserve">цілодобовий безперешкодний доступ до </w:t>
      </w:r>
      <w:r w:rsidR="009C09E7" w:rsidRPr="00C600D1">
        <w:rPr>
          <w:rFonts w:ascii="Times New Roman" w:hAnsi="Times New Roman"/>
          <w:sz w:val="28"/>
          <w:szCs w:val="28"/>
        </w:rPr>
        <w:t xml:space="preserve">морського рибного порту, </w:t>
      </w:r>
      <w:proofErr w:type="spellStart"/>
      <w:r w:rsidR="009C09E7" w:rsidRPr="00C600D1">
        <w:rPr>
          <w:rFonts w:ascii="Times New Roman" w:hAnsi="Times New Roman"/>
          <w:sz w:val="28"/>
          <w:szCs w:val="28"/>
        </w:rPr>
        <w:t>портопункт</w:t>
      </w:r>
      <w:r w:rsidR="00670EE2" w:rsidRPr="00C600D1">
        <w:rPr>
          <w:rFonts w:ascii="Times New Roman" w:hAnsi="Times New Roman"/>
          <w:sz w:val="28"/>
          <w:szCs w:val="28"/>
        </w:rPr>
        <w:t>у</w:t>
      </w:r>
      <w:proofErr w:type="spellEnd"/>
      <w:r w:rsidR="009C09E7" w:rsidRPr="00C600D1">
        <w:rPr>
          <w:rFonts w:ascii="Times New Roman" w:hAnsi="Times New Roman"/>
          <w:sz w:val="28"/>
          <w:szCs w:val="28"/>
        </w:rPr>
        <w:t>, місц</w:t>
      </w:r>
      <w:r w:rsidR="00670EE2" w:rsidRPr="00C600D1">
        <w:rPr>
          <w:rFonts w:ascii="Times New Roman" w:hAnsi="Times New Roman"/>
          <w:sz w:val="28"/>
          <w:szCs w:val="28"/>
        </w:rPr>
        <w:t>я</w:t>
      </w:r>
      <w:r w:rsidR="009C09E7" w:rsidRPr="00C600D1">
        <w:rPr>
          <w:rFonts w:ascii="Times New Roman" w:hAnsi="Times New Roman"/>
          <w:sz w:val="28"/>
          <w:szCs w:val="28"/>
        </w:rPr>
        <w:t xml:space="preserve"> базування суден флоту рибної промисловості</w:t>
      </w:r>
      <w:r w:rsidR="00BA32D6" w:rsidRPr="00C600D1">
        <w:rPr>
          <w:rFonts w:ascii="Times New Roman" w:hAnsi="Times New Roman"/>
          <w:sz w:val="28"/>
          <w:szCs w:val="28"/>
        </w:rPr>
        <w:t xml:space="preserve"> </w:t>
      </w:r>
      <w:r w:rsidR="0007004F">
        <w:rPr>
          <w:rFonts w:ascii="Times New Roman" w:hAnsi="Times New Roman"/>
          <w:sz w:val="28"/>
          <w:szCs w:val="28"/>
        </w:rPr>
        <w:t xml:space="preserve">та </w:t>
      </w:r>
      <w:r w:rsidR="0007004F">
        <w:rPr>
          <w:rFonts w:ascii="Times New Roman" w:hAnsi="Times New Roman"/>
          <w:sz w:val="28"/>
          <w:szCs w:val="28"/>
        </w:rPr>
        <w:lastRenderedPageBreak/>
        <w:t>інформаційної системи портового співтовариства або іншої інформаційної системи, що діє в</w:t>
      </w:r>
      <w:r w:rsidR="00AB73CD" w:rsidRPr="00AB73CD">
        <w:rPr>
          <w:rFonts w:ascii="Times New Roman" w:hAnsi="Times New Roman"/>
          <w:sz w:val="28"/>
          <w:szCs w:val="28"/>
        </w:rPr>
        <w:t xml:space="preserve"> </w:t>
      </w:r>
      <w:r w:rsidR="00AB73CD" w:rsidRPr="00C600D1">
        <w:rPr>
          <w:rFonts w:ascii="Times New Roman" w:hAnsi="Times New Roman"/>
          <w:sz w:val="28"/>
          <w:szCs w:val="28"/>
        </w:rPr>
        <w:t>Адміністраці</w:t>
      </w:r>
      <w:r w:rsidR="00AB73CD">
        <w:rPr>
          <w:rFonts w:ascii="Times New Roman" w:hAnsi="Times New Roman"/>
          <w:sz w:val="28"/>
          <w:szCs w:val="28"/>
        </w:rPr>
        <w:t>ї</w:t>
      </w:r>
      <w:r w:rsidR="00BA32D6" w:rsidRPr="00C600D1">
        <w:rPr>
          <w:rFonts w:ascii="Times New Roman" w:hAnsi="Times New Roman"/>
          <w:sz w:val="28"/>
          <w:szCs w:val="28"/>
        </w:rPr>
        <w:t>.</w:t>
      </w:r>
    </w:p>
    <w:p w:rsidR="00A91A83" w:rsidRDefault="00A91A83" w:rsidP="00C600D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B75BA" w:rsidRPr="00C600D1" w:rsidRDefault="002F1FDF" w:rsidP="00C600D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600D1">
        <w:rPr>
          <w:rFonts w:ascii="Times New Roman" w:hAnsi="Times New Roman"/>
          <w:b/>
          <w:sz w:val="28"/>
          <w:szCs w:val="28"/>
        </w:rPr>
        <w:t>ІІ</w:t>
      </w:r>
      <w:proofErr w:type="spellEnd"/>
      <w:r w:rsidRPr="00C600D1">
        <w:rPr>
          <w:rFonts w:ascii="Times New Roman" w:hAnsi="Times New Roman"/>
          <w:b/>
          <w:sz w:val="28"/>
          <w:szCs w:val="28"/>
        </w:rPr>
        <w:t>. Дії у разі виявлення випадків скидання суднами</w:t>
      </w:r>
      <w:r w:rsidR="009B1AFC" w:rsidRPr="00C600D1">
        <w:rPr>
          <w:rFonts w:ascii="Times New Roman" w:hAnsi="Times New Roman"/>
          <w:b/>
          <w:sz w:val="28"/>
          <w:szCs w:val="28"/>
        </w:rPr>
        <w:t xml:space="preserve"> (плавзасобами)</w:t>
      </w:r>
      <w:r w:rsidRPr="00C600D1">
        <w:rPr>
          <w:rFonts w:ascii="Times New Roman" w:hAnsi="Times New Roman"/>
          <w:b/>
          <w:sz w:val="28"/>
          <w:szCs w:val="28"/>
        </w:rPr>
        <w:t xml:space="preserve"> забруднюючих речовин у межах аква</w:t>
      </w:r>
      <w:bookmarkEnd w:id="0"/>
      <w:r w:rsidR="00E012EB" w:rsidRPr="00C600D1">
        <w:rPr>
          <w:rFonts w:ascii="Times New Roman" w:hAnsi="Times New Roman"/>
          <w:b/>
          <w:sz w:val="28"/>
          <w:szCs w:val="28"/>
        </w:rPr>
        <w:t xml:space="preserve">торії порту, </w:t>
      </w:r>
      <w:proofErr w:type="spellStart"/>
      <w:r w:rsidR="00E012EB" w:rsidRPr="00C600D1">
        <w:rPr>
          <w:rFonts w:ascii="Times New Roman" w:hAnsi="Times New Roman"/>
          <w:b/>
          <w:sz w:val="28"/>
          <w:szCs w:val="28"/>
        </w:rPr>
        <w:t>портопунктів</w:t>
      </w:r>
      <w:proofErr w:type="spellEnd"/>
      <w:r w:rsidR="00E012EB" w:rsidRPr="00C600D1">
        <w:rPr>
          <w:rFonts w:ascii="Times New Roman" w:hAnsi="Times New Roman"/>
          <w:b/>
          <w:sz w:val="28"/>
          <w:szCs w:val="28"/>
        </w:rPr>
        <w:t xml:space="preserve"> та місць базування суден</w:t>
      </w:r>
    </w:p>
    <w:p w:rsidR="009D4141" w:rsidRDefault="009D4141" w:rsidP="00054E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E33" w:rsidRDefault="00C600D1" w:rsidP="00054E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613FC" w:rsidRPr="00C600D1">
        <w:rPr>
          <w:rFonts w:ascii="Times New Roman" w:hAnsi="Times New Roman"/>
          <w:sz w:val="28"/>
          <w:szCs w:val="28"/>
        </w:rPr>
        <w:t xml:space="preserve">У разі виявлення випадків скидання із судна (плавзасобів) забруднюючих речовин, зримих плавучих часток або виникнення видимих слідів нафти, </w:t>
      </w:r>
      <w:proofErr w:type="spellStart"/>
      <w:r w:rsidR="00D613FC" w:rsidRPr="00C600D1">
        <w:rPr>
          <w:rFonts w:ascii="Times New Roman" w:hAnsi="Times New Roman"/>
          <w:sz w:val="28"/>
          <w:szCs w:val="28"/>
        </w:rPr>
        <w:t>нафтовмісних</w:t>
      </w:r>
      <w:proofErr w:type="spellEnd"/>
      <w:r w:rsidR="00D613FC" w:rsidRPr="00C600D1">
        <w:rPr>
          <w:rFonts w:ascii="Times New Roman" w:hAnsi="Times New Roman"/>
          <w:sz w:val="28"/>
          <w:szCs w:val="28"/>
        </w:rPr>
        <w:t xml:space="preserve"> або інших забруднюючих речовин у районі скидання, або поряд з судном (плавзасобом) візуально спостерігаються ознаки забруднення чи засмічення у межах акваторії порту</w:t>
      </w:r>
      <w:r w:rsidR="00BA32D6" w:rsidRPr="00C600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A32D6" w:rsidRPr="00C600D1">
        <w:rPr>
          <w:rFonts w:ascii="Times New Roman" w:hAnsi="Times New Roman"/>
          <w:sz w:val="28"/>
          <w:szCs w:val="28"/>
        </w:rPr>
        <w:t>портопунктів</w:t>
      </w:r>
      <w:proofErr w:type="spellEnd"/>
      <w:r w:rsidR="00BA32D6" w:rsidRPr="00C600D1">
        <w:rPr>
          <w:rFonts w:ascii="Times New Roman" w:hAnsi="Times New Roman"/>
          <w:sz w:val="28"/>
          <w:szCs w:val="28"/>
        </w:rPr>
        <w:t xml:space="preserve"> та місць базування суден</w:t>
      </w:r>
      <w:r w:rsidR="00D613FC" w:rsidRPr="00C600D1">
        <w:rPr>
          <w:rFonts w:ascii="Times New Roman" w:hAnsi="Times New Roman"/>
          <w:sz w:val="28"/>
          <w:szCs w:val="28"/>
        </w:rPr>
        <w:t xml:space="preserve">, </w:t>
      </w:r>
      <w:r w:rsidR="00D613FC" w:rsidRPr="00611882">
        <w:rPr>
          <w:rFonts w:ascii="Times New Roman" w:hAnsi="Times New Roman"/>
          <w:sz w:val="28"/>
          <w:szCs w:val="28"/>
        </w:rPr>
        <w:t>державний інспектор,</w:t>
      </w:r>
      <w:r w:rsidR="00D613FC" w:rsidRPr="0061188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613FC" w:rsidRPr="00C600D1">
        <w:rPr>
          <w:rFonts w:ascii="Times New Roman" w:hAnsi="Times New Roman"/>
          <w:sz w:val="28"/>
          <w:szCs w:val="28"/>
        </w:rPr>
        <w:t xml:space="preserve">представник </w:t>
      </w:r>
      <w:r w:rsidR="00054E33" w:rsidRPr="00C600D1">
        <w:rPr>
          <w:rFonts w:ascii="Times New Roman" w:hAnsi="Times New Roman"/>
          <w:sz w:val="28"/>
          <w:szCs w:val="28"/>
        </w:rPr>
        <w:t>Адміністраці</w:t>
      </w:r>
      <w:r w:rsidR="00054E33">
        <w:rPr>
          <w:rFonts w:ascii="Times New Roman" w:hAnsi="Times New Roman"/>
          <w:sz w:val="28"/>
          <w:szCs w:val="28"/>
        </w:rPr>
        <w:t>ї</w:t>
      </w:r>
      <w:r w:rsidR="00054E33" w:rsidRPr="00C600D1">
        <w:rPr>
          <w:rFonts w:ascii="Times New Roman" w:hAnsi="Times New Roman"/>
          <w:sz w:val="28"/>
          <w:szCs w:val="28"/>
        </w:rPr>
        <w:t xml:space="preserve"> </w:t>
      </w:r>
      <w:r w:rsidR="009F6BCF" w:rsidRPr="00C600D1">
        <w:rPr>
          <w:rFonts w:ascii="Times New Roman" w:hAnsi="Times New Roman"/>
          <w:sz w:val="28"/>
          <w:szCs w:val="28"/>
        </w:rPr>
        <w:t>протягом 30 хвилин</w:t>
      </w:r>
      <w:r w:rsidR="00D613FC" w:rsidRPr="00C600D1">
        <w:rPr>
          <w:rFonts w:ascii="Times New Roman" w:hAnsi="Times New Roman"/>
          <w:sz w:val="28"/>
          <w:szCs w:val="28"/>
        </w:rPr>
        <w:t xml:space="preserve">, за допомогою засобів телефонного </w:t>
      </w:r>
      <w:r w:rsidR="00054E33">
        <w:rPr>
          <w:rFonts w:ascii="Times New Roman" w:hAnsi="Times New Roman"/>
          <w:sz w:val="28"/>
          <w:szCs w:val="28"/>
        </w:rPr>
        <w:t xml:space="preserve">та електронного зв’язку </w:t>
      </w:r>
      <w:r w:rsidR="00D613FC" w:rsidRPr="00C600D1">
        <w:rPr>
          <w:rFonts w:ascii="Times New Roman" w:hAnsi="Times New Roman"/>
          <w:sz w:val="28"/>
          <w:szCs w:val="28"/>
        </w:rPr>
        <w:t xml:space="preserve">повідомляє про це </w:t>
      </w:r>
      <w:proofErr w:type="spellStart"/>
      <w:r w:rsidR="0026022D" w:rsidRPr="00C600D1">
        <w:rPr>
          <w:rFonts w:ascii="Times New Roman" w:hAnsi="Times New Roman"/>
          <w:sz w:val="28"/>
          <w:szCs w:val="28"/>
        </w:rPr>
        <w:t>Держекоінспекцію</w:t>
      </w:r>
      <w:proofErr w:type="spellEnd"/>
      <w:r w:rsidR="0026022D" w:rsidRPr="00C600D1">
        <w:rPr>
          <w:rFonts w:ascii="Times New Roman" w:hAnsi="Times New Roman"/>
          <w:sz w:val="28"/>
          <w:szCs w:val="28"/>
        </w:rPr>
        <w:t xml:space="preserve"> </w:t>
      </w:r>
      <w:r w:rsidR="0026022D">
        <w:rPr>
          <w:rFonts w:ascii="Times New Roman" w:hAnsi="Times New Roman"/>
          <w:sz w:val="28"/>
          <w:szCs w:val="28"/>
        </w:rPr>
        <w:t>та</w:t>
      </w:r>
      <w:r w:rsidR="0026022D" w:rsidRPr="00C600D1">
        <w:rPr>
          <w:rFonts w:ascii="Times New Roman" w:hAnsi="Times New Roman"/>
          <w:sz w:val="28"/>
          <w:szCs w:val="28"/>
        </w:rPr>
        <w:t xml:space="preserve"> </w:t>
      </w:r>
      <w:r w:rsidR="00054E33" w:rsidRPr="00C600D1">
        <w:rPr>
          <w:rFonts w:ascii="Times New Roman" w:hAnsi="Times New Roman"/>
          <w:sz w:val="28"/>
          <w:szCs w:val="28"/>
        </w:rPr>
        <w:t>Адміністраці</w:t>
      </w:r>
      <w:r w:rsidR="00054E33">
        <w:rPr>
          <w:rFonts w:ascii="Times New Roman" w:hAnsi="Times New Roman"/>
          <w:sz w:val="28"/>
          <w:szCs w:val="28"/>
        </w:rPr>
        <w:t>ю.</w:t>
      </w:r>
    </w:p>
    <w:p w:rsidR="00054E33" w:rsidRDefault="00054E33" w:rsidP="00C60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Будь-яка особа, яка виявила такий факт, має право повідомити про це </w:t>
      </w:r>
      <w:proofErr w:type="spellStart"/>
      <w:r w:rsidR="0026022D" w:rsidRPr="00C600D1">
        <w:rPr>
          <w:rFonts w:ascii="Times New Roman" w:hAnsi="Times New Roman"/>
          <w:sz w:val="28"/>
          <w:szCs w:val="28"/>
        </w:rPr>
        <w:t>Держекоінспекцію</w:t>
      </w:r>
      <w:proofErr w:type="spellEnd"/>
      <w:r w:rsidR="0026022D" w:rsidRPr="00C600D1">
        <w:rPr>
          <w:rFonts w:ascii="Times New Roman" w:hAnsi="Times New Roman"/>
          <w:sz w:val="28"/>
          <w:szCs w:val="28"/>
        </w:rPr>
        <w:t xml:space="preserve"> </w:t>
      </w:r>
      <w:r w:rsidR="0026022D">
        <w:rPr>
          <w:rFonts w:ascii="Times New Roman" w:hAnsi="Times New Roman"/>
          <w:sz w:val="28"/>
          <w:szCs w:val="28"/>
        </w:rPr>
        <w:t xml:space="preserve">та </w:t>
      </w:r>
      <w:r w:rsidRPr="00C600D1">
        <w:rPr>
          <w:rFonts w:ascii="Times New Roman" w:hAnsi="Times New Roman"/>
          <w:sz w:val="28"/>
          <w:szCs w:val="28"/>
        </w:rPr>
        <w:t>Адміністраці</w:t>
      </w:r>
      <w:r>
        <w:rPr>
          <w:rFonts w:ascii="Times New Roman" w:hAnsi="Times New Roman"/>
          <w:sz w:val="28"/>
          <w:szCs w:val="28"/>
        </w:rPr>
        <w:t>ю.</w:t>
      </w:r>
    </w:p>
    <w:p w:rsidR="006C665E" w:rsidRPr="00EB4120" w:rsidRDefault="003B75BA" w:rsidP="006C665E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C665E">
        <w:rPr>
          <w:sz w:val="28"/>
          <w:szCs w:val="28"/>
          <w:lang w:val="uk-UA"/>
        </w:rPr>
        <w:t>2.</w:t>
      </w:r>
      <w:r w:rsidR="00094A9B" w:rsidRPr="006C665E">
        <w:rPr>
          <w:sz w:val="28"/>
          <w:szCs w:val="28"/>
          <w:lang w:val="uk-UA"/>
        </w:rPr>
        <w:t xml:space="preserve"> </w:t>
      </w:r>
      <w:r w:rsidR="006C665E" w:rsidRPr="00EB4120">
        <w:rPr>
          <w:sz w:val="28"/>
          <w:szCs w:val="28"/>
          <w:lang w:val="uk-UA"/>
        </w:rPr>
        <w:t xml:space="preserve">При виявленні зазначених випадків або інших порушень законодавства про охорону навколишнього природного середовища державний інспектор протягом 30 хвилин за допомогою засобів телефонного та електронного зв’язку повідомляє </w:t>
      </w:r>
      <w:r w:rsidR="006C665E" w:rsidRPr="006C665E">
        <w:rPr>
          <w:sz w:val="28"/>
          <w:szCs w:val="28"/>
          <w:lang w:val="uk-UA"/>
        </w:rPr>
        <w:t xml:space="preserve">Адміністрацію </w:t>
      </w:r>
      <w:r w:rsidR="006C665E" w:rsidRPr="00EB4120">
        <w:rPr>
          <w:sz w:val="28"/>
          <w:szCs w:val="28"/>
          <w:lang w:val="uk-UA"/>
        </w:rPr>
        <w:t>з фіксацією у журналі, форма якого наведена у додатку.</w:t>
      </w:r>
    </w:p>
    <w:p w:rsidR="006C665E" w:rsidRPr="00EB4120" w:rsidRDefault="006C665E" w:rsidP="006C665E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C665E">
        <w:rPr>
          <w:sz w:val="28"/>
          <w:szCs w:val="28"/>
          <w:lang w:val="uk-UA"/>
        </w:rPr>
        <w:t>Адміністраці</w:t>
      </w:r>
      <w:r>
        <w:rPr>
          <w:sz w:val="28"/>
          <w:szCs w:val="28"/>
          <w:lang w:val="uk-UA"/>
        </w:rPr>
        <w:t>я</w:t>
      </w:r>
      <w:r w:rsidRPr="006C665E">
        <w:rPr>
          <w:sz w:val="28"/>
          <w:szCs w:val="28"/>
          <w:lang w:val="uk-UA"/>
        </w:rPr>
        <w:t xml:space="preserve"> </w:t>
      </w:r>
      <w:r w:rsidRPr="00EB4120">
        <w:rPr>
          <w:sz w:val="28"/>
          <w:szCs w:val="28"/>
          <w:lang w:val="uk-UA"/>
        </w:rPr>
        <w:t>при отриманні такого повідомлення направляє представника у визначене державним інспектором місце виявленого забруднення.</w:t>
      </w:r>
    </w:p>
    <w:p w:rsidR="00AB726F" w:rsidRDefault="00C600D1" w:rsidP="00C60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C4B3D" w:rsidRPr="00C600D1">
        <w:rPr>
          <w:rFonts w:ascii="Times New Roman" w:hAnsi="Times New Roman"/>
          <w:sz w:val="28"/>
          <w:szCs w:val="28"/>
        </w:rPr>
        <w:t xml:space="preserve"> При виявленні представником </w:t>
      </w:r>
      <w:r w:rsidR="00AB726F" w:rsidRPr="006C665E">
        <w:rPr>
          <w:rFonts w:ascii="Times New Roman" w:hAnsi="Times New Roman"/>
          <w:sz w:val="28"/>
          <w:szCs w:val="28"/>
        </w:rPr>
        <w:t>Адміністраці</w:t>
      </w:r>
      <w:r w:rsidR="00754D2A">
        <w:rPr>
          <w:rFonts w:ascii="Times New Roman" w:hAnsi="Times New Roman"/>
          <w:sz w:val="28"/>
          <w:szCs w:val="28"/>
        </w:rPr>
        <w:t>ї</w:t>
      </w:r>
      <w:r w:rsidR="00AB726F">
        <w:rPr>
          <w:rFonts w:ascii="Times New Roman" w:hAnsi="Times New Roman"/>
          <w:sz w:val="28"/>
          <w:szCs w:val="28"/>
        </w:rPr>
        <w:t xml:space="preserve">, </w:t>
      </w:r>
      <w:r w:rsidR="00CC4B3D" w:rsidRPr="00C600D1">
        <w:rPr>
          <w:rFonts w:ascii="Times New Roman" w:hAnsi="Times New Roman"/>
          <w:sz w:val="28"/>
          <w:szCs w:val="28"/>
        </w:rPr>
        <w:t xml:space="preserve">зазначених </w:t>
      </w:r>
      <w:r w:rsidR="0081018E" w:rsidRPr="00C600D1">
        <w:rPr>
          <w:rFonts w:ascii="Times New Roman" w:hAnsi="Times New Roman"/>
          <w:sz w:val="28"/>
          <w:szCs w:val="28"/>
        </w:rPr>
        <w:t>у пункті 1 розділу ІІ цього Порядку</w:t>
      </w:r>
      <w:r w:rsidR="00754D2A">
        <w:rPr>
          <w:rFonts w:ascii="Times New Roman" w:hAnsi="Times New Roman"/>
          <w:sz w:val="28"/>
          <w:szCs w:val="28"/>
        </w:rPr>
        <w:t>,</w:t>
      </w:r>
      <w:r w:rsidR="007D7217" w:rsidRPr="00C600D1">
        <w:rPr>
          <w:rFonts w:ascii="Times New Roman" w:hAnsi="Times New Roman"/>
          <w:sz w:val="28"/>
          <w:szCs w:val="28"/>
        </w:rPr>
        <w:t xml:space="preserve"> випадків</w:t>
      </w:r>
      <w:r w:rsidR="00CC4B3D" w:rsidRPr="00C600D1">
        <w:rPr>
          <w:rFonts w:ascii="Times New Roman" w:hAnsi="Times New Roman"/>
          <w:sz w:val="28"/>
          <w:szCs w:val="28"/>
        </w:rPr>
        <w:t xml:space="preserve">, </w:t>
      </w:r>
      <w:r w:rsidR="00AB726F">
        <w:rPr>
          <w:rFonts w:ascii="Times New Roman" w:hAnsi="Times New Roman"/>
          <w:sz w:val="28"/>
          <w:szCs w:val="28"/>
        </w:rPr>
        <w:t>а також за умови отримання інформації щодо скидання суднами (плавзасобами) забруднюючих речовин за меж</w:t>
      </w:r>
      <w:r w:rsidR="00754D2A">
        <w:rPr>
          <w:rFonts w:ascii="Times New Roman" w:hAnsi="Times New Roman"/>
          <w:sz w:val="28"/>
          <w:szCs w:val="28"/>
        </w:rPr>
        <w:t>ами</w:t>
      </w:r>
      <w:r w:rsidR="00AB726F">
        <w:rPr>
          <w:rFonts w:ascii="Times New Roman" w:hAnsi="Times New Roman"/>
          <w:sz w:val="28"/>
          <w:szCs w:val="28"/>
        </w:rPr>
        <w:t xml:space="preserve"> акваторії порту, </w:t>
      </w:r>
      <w:proofErr w:type="spellStart"/>
      <w:r w:rsidR="00D34887" w:rsidRPr="00C600D1">
        <w:rPr>
          <w:rFonts w:ascii="Times New Roman" w:hAnsi="Times New Roman"/>
          <w:sz w:val="28"/>
          <w:szCs w:val="28"/>
        </w:rPr>
        <w:t>портопунктів</w:t>
      </w:r>
      <w:proofErr w:type="spellEnd"/>
      <w:r w:rsidR="00D34887" w:rsidRPr="00C600D1">
        <w:rPr>
          <w:rFonts w:ascii="Times New Roman" w:hAnsi="Times New Roman"/>
          <w:sz w:val="28"/>
          <w:szCs w:val="28"/>
        </w:rPr>
        <w:t xml:space="preserve"> та місць базування суден</w:t>
      </w:r>
      <w:r w:rsidR="00D34887">
        <w:rPr>
          <w:rFonts w:ascii="Times New Roman" w:hAnsi="Times New Roman"/>
          <w:sz w:val="28"/>
          <w:szCs w:val="28"/>
        </w:rPr>
        <w:t xml:space="preserve"> </w:t>
      </w:r>
      <w:r w:rsidR="00CC4B3D" w:rsidRPr="00C600D1">
        <w:rPr>
          <w:rFonts w:ascii="Times New Roman" w:hAnsi="Times New Roman"/>
          <w:sz w:val="28"/>
          <w:szCs w:val="28"/>
        </w:rPr>
        <w:t xml:space="preserve">представник </w:t>
      </w:r>
      <w:r w:rsidR="00AB726F" w:rsidRPr="006C665E">
        <w:rPr>
          <w:rFonts w:ascii="Times New Roman" w:hAnsi="Times New Roman"/>
          <w:sz w:val="28"/>
          <w:szCs w:val="28"/>
        </w:rPr>
        <w:t>Адміністраці</w:t>
      </w:r>
      <w:r w:rsidR="00AB726F">
        <w:rPr>
          <w:rFonts w:ascii="Times New Roman" w:hAnsi="Times New Roman"/>
          <w:sz w:val="28"/>
          <w:szCs w:val="28"/>
        </w:rPr>
        <w:t>ї</w:t>
      </w:r>
      <w:r w:rsidR="00AB726F" w:rsidRPr="006C665E">
        <w:rPr>
          <w:rFonts w:ascii="Times New Roman" w:hAnsi="Times New Roman"/>
          <w:sz w:val="28"/>
          <w:szCs w:val="28"/>
        </w:rPr>
        <w:t xml:space="preserve"> </w:t>
      </w:r>
      <w:r w:rsidR="00AB726F" w:rsidRPr="00C600D1">
        <w:rPr>
          <w:rFonts w:ascii="Times New Roman" w:hAnsi="Times New Roman"/>
          <w:sz w:val="28"/>
          <w:szCs w:val="28"/>
        </w:rPr>
        <w:t xml:space="preserve">повідомляє </w:t>
      </w:r>
      <w:proofErr w:type="spellStart"/>
      <w:r w:rsidR="00AB726F" w:rsidRPr="00C600D1">
        <w:rPr>
          <w:rFonts w:ascii="Times New Roman" w:hAnsi="Times New Roman"/>
          <w:sz w:val="28"/>
          <w:szCs w:val="28"/>
        </w:rPr>
        <w:t>Держекоінспекцію</w:t>
      </w:r>
      <w:proofErr w:type="spellEnd"/>
      <w:r w:rsidR="000B37E4">
        <w:rPr>
          <w:rFonts w:ascii="Times New Roman" w:hAnsi="Times New Roman"/>
          <w:sz w:val="28"/>
          <w:szCs w:val="28"/>
        </w:rPr>
        <w:t xml:space="preserve"> за допомогою засобів телефонного та електронного зв’язку</w:t>
      </w:r>
      <w:r w:rsidR="00AB726F" w:rsidRPr="00C600D1">
        <w:rPr>
          <w:rFonts w:ascii="Times New Roman" w:hAnsi="Times New Roman"/>
          <w:sz w:val="28"/>
          <w:szCs w:val="28"/>
        </w:rPr>
        <w:t>.</w:t>
      </w:r>
    </w:p>
    <w:p w:rsidR="00AB726F" w:rsidRDefault="00CC4B3D" w:rsidP="000E25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0D1">
        <w:rPr>
          <w:rFonts w:ascii="Times New Roman" w:hAnsi="Times New Roman"/>
          <w:sz w:val="28"/>
          <w:szCs w:val="28"/>
        </w:rPr>
        <w:lastRenderedPageBreak/>
        <w:t>Пр</w:t>
      </w:r>
      <w:r w:rsidR="00BA32D6" w:rsidRPr="00C600D1">
        <w:rPr>
          <w:rFonts w:ascii="Times New Roman" w:hAnsi="Times New Roman"/>
          <w:sz w:val="28"/>
          <w:szCs w:val="28"/>
        </w:rPr>
        <w:t>и отриманні такого повідомлення</w:t>
      </w:r>
      <w:r w:rsidRPr="00C60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32D6" w:rsidRPr="00C600D1">
        <w:rPr>
          <w:rFonts w:ascii="Times New Roman" w:hAnsi="Times New Roman"/>
          <w:sz w:val="28"/>
          <w:szCs w:val="28"/>
        </w:rPr>
        <w:t>Держекоінспекція</w:t>
      </w:r>
      <w:proofErr w:type="spellEnd"/>
      <w:r w:rsidRPr="00C600D1">
        <w:rPr>
          <w:rFonts w:ascii="Times New Roman" w:hAnsi="Times New Roman"/>
          <w:sz w:val="28"/>
          <w:szCs w:val="28"/>
        </w:rPr>
        <w:t xml:space="preserve"> </w:t>
      </w:r>
      <w:r w:rsidR="00AB726F">
        <w:rPr>
          <w:rFonts w:ascii="Times New Roman" w:hAnsi="Times New Roman"/>
          <w:sz w:val="28"/>
          <w:szCs w:val="28"/>
        </w:rPr>
        <w:t xml:space="preserve">направляє державного інспектора у визначене </w:t>
      </w:r>
      <w:r w:rsidR="00AB726F" w:rsidRPr="006C665E">
        <w:rPr>
          <w:rFonts w:ascii="Times New Roman" w:hAnsi="Times New Roman"/>
          <w:sz w:val="28"/>
          <w:szCs w:val="28"/>
        </w:rPr>
        <w:t>Адміністраці</w:t>
      </w:r>
      <w:r w:rsidR="00AB726F">
        <w:rPr>
          <w:rFonts w:ascii="Times New Roman" w:hAnsi="Times New Roman"/>
          <w:sz w:val="28"/>
          <w:szCs w:val="28"/>
        </w:rPr>
        <w:t>єю</w:t>
      </w:r>
      <w:r w:rsidR="00AB726F" w:rsidRPr="006C665E">
        <w:rPr>
          <w:rFonts w:ascii="Times New Roman" w:hAnsi="Times New Roman"/>
          <w:sz w:val="28"/>
          <w:szCs w:val="28"/>
        </w:rPr>
        <w:t xml:space="preserve"> </w:t>
      </w:r>
      <w:r w:rsidR="00AB726F">
        <w:rPr>
          <w:rFonts w:ascii="Times New Roman" w:hAnsi="Times New Roman"/>
          <w:sz w:val="28"/>
          <w:szCs w:val="28"/>
        </w:rPr>
        <w:t>місце.</w:t>
      </w:r>
    </w:p>
    <w:p w:rsidR="00E012EB" w:rsidRPr="00C600D1" w:rsidRDefault="009B1AFC" w:rsidP="000E25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0D1">
        <w:rPr>
          <w:rFonts w:ascii="Times New Roman" w:hAnsi="Times New Roman"/>
          <w:sz w:val="28"/>
          <w:szCs w:val="28"/>
        </w:rPr>
        <w:t>4</w:t>
      </w:r>
      <w:r w:rsidR="00D22C31" w:rsidRPr="00C600D1">
        <w:rPr>
          <w:rFonts w:ascii="Times New Roman" w:hAnsi="Times New Roman"/>
          <w:sz w:val="28"/>
          <w:szCs w:val="28"/>
        </w:rPr>
        <w:t xml:space="preserve">. </w:t>
      </w:r>
      <w:r w:rsidR="003F4C43" w:rsidRPr="00C600D1">
        <w:rPr>
          <w:rFonts w:ascii="Times New Roman" w:hAnsi="Times New Roman"/>
          <w:sz w:val="28"/>
          <w:szCs w:val="28"/>
        </w:rPr>
        <w:t>Державний інспектор</w:t>
      </w:r>
      <w:r w:rsidR="00E012EB" w:rsidRPr="00C600D1">
        <w:rPr>
          <w:rFonts w:ascii="Times New Roman" w:hAnsi="Times New Roman"/>
          <w:sz w:val="28"/>
          <w:szCs w:val="28"/>
        </w:rPr>
        <w:t>:</w:t>
      </w:r>
    </w:p>
    <w:p w:rsidR="00754D2A" w:rsidRPr="00EB4120" w:rsidRDefault="00754D2A" w:rsidP="000E25E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B4120">
        <w:rPr>
          <w:rFonts w:ascii="Times New Roman" w:eastAsia="Arial Unicode MS" w:hAnsi="Times New Roman"/>
          <w:sz w:val="28"/>
          <w:szCs w:val="28"/>
        </w:rPr>
        <w:t xml:space="preserve">проводить обстеження (огляд) акваторії морського </w:t>
      </w:r>
      <w:r>
        <w:rPr>
          <w:rFonts w:ascii="Times New Roman" w:eastAsia="Arial Unicode MS" w:hAnsi="Times New Roman"/>
          <w:sz w:val="28"/>
          <w:szCs w:val="28"/>
        </w:rPr>
        <w:t xml:space="preserve">рибного порту,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портопункту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, </w:t>
      </w:r>
      <w:r w:rsidRPr="006C665E">
        <w:rPr>
          <w:rFonts w:ascii="Times New Roman" w:hAnsi="Times New Roman"/>
          <w:sz w:val="28"/>
          <w:szCs w:val="28"/>
        </w:rPr>
        <w:t>місця базування суден флоту рибної промисловості</w:t>
      </w:r>
      <w:r w:rsidRPr="00EB4120">
        <w:rPr>
          <w:rFonts w:ascii="Times New Roman" w:eastAsia="Arial Unicode MS" w:hAnsi="Times New Roman"/>
          <w:sz w:val="28"/>
          <w:szCs w:val="28"/>
        </w:rPr>
        <w:t xml:space="preserve"> в районі скидання забруднюючих речовин, зримих плавучих часток, виникнення видимих слідів нафти, </w:t>
      </w:r>
      <w:proofErr w:type="spellStart"/>
      <w:r w:rsidRPr="00EB4120">
        <w:rPr>
          <w:rFonts w:ascii="Times New Roman" w:eastAsia="Arial Unicode MS" w:hAnsi="Times New Roman"/>
          <w:sz w:val="28"/>
          <w:szCs w:val="28"/>
        </w:rPr>
        <w:t>нафтовмісних</w:t>
      </w:r>
      <w:proofErr w:type="spellEnd"/>
      <w:r w:rsidRPr="00EB4120">
        <w:rPr>
          <w:rFonts w:ascii="Times New Roman" w:eastAsia="Arial Unicode MS" w:hAnsi="Times New Roman"/>
          <w:sz w:val="28"/>
          <w:szCs w:val="28"/>
        </w:rPr>
        <w:t xml:space="preserve"> або інших забруднюючих речовин, спостереження ознак забруднення чи засмічення;</w:t>
      </w:r>
    </w:p>
    <w:p w:rsidR="00754D2A" w:rsidRPr="00C57DA0" w:rsidRDefault="00754D2A" w:rsidP="000E25E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C57DA0">
        <w:rPr>
          <w:rFonts w:ascii="Times New Roman" w:eastAsia="Arial Unicode MS" w:hAnsi="Times New Roman"/>
          <w:sz w:val="28"/>
          <w:szCs w:val="28"/>
        </w:rPr>
        <w:t xml:space="preserve">проводить обстеження (огляд) території морського </w:t>
      </w:r>
      <w:r>
        <w:rPr>
          <w:rFonts w:ascii="Times New Roman" w:eastAsia="Arial Unicode MS" w:hAnsi="Times New Roman"/>
          <w:sz w:val="28"/>
          <w:szCs w:val="28"/>
        </w:rPr>
        <w:t xml:space="preserve">рибного </w:t>
      </w:r>
      <w:r w:rsidRPr="00C57DA0">
        <w:rPr>
          <w:rFonts w:ascii="Times New Roman" w:eastAsia="Arial Unicode MS" w:hAnsi="Times New Roman"/>
          <w:sz w:val="28"/>
          <w:szCs w:val="28"/>
        </w:rPr>
        <w:t>порту</w:t>
      </w:r>
      <w:r>
        <w:rPr>
          <w:rFonts w:ascii="Times New Roman" w:eastAsia="Arial Unicode MS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портопункту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, </w:t>
      </w:r>
      <w:r w:rsidRPr="006C665E">
        <w:rPr>
          <w:rFonts w:ascii="Times New Roman" w:hAnsi="Times New Roman"/>
          <w:sz w:val="28"/>
          <w:szCs w:val="28"/>
        </w:rPr>
        <w:t>місця базування суден флоту рибної промисловості</w:t>
      </w:r>
      <w:r w:rsidRPr="00C57DA0">
        <w:rPr>
          <w:rFonts w:ascii="Times New Roman" w:eastAsia="Arial Unicode MS" w:hAnsi="Times New Roman"/>
          <w:sz w:val="28"/>
          <w:szCs w:val="28"/>
        </w:rPr>
        <w:t xml:space="preserve"> з метою виключення причетності до забруднення та/або засмічення акваторії; </w:t>
      </w:r>
    </w:p>
    <w:p w:rsidR="00754D2A" w:rsidRPr="00C57DA0" w:rsidRDefault="00754D2A" w:rsidP="000E25E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C57DA0">
        <w:rPr>
          <w:rFonts w:ascii="Times New Roman" w:eastAsia="Arial Unicode MS" w:hAnsi="Times New Roman"/>
          <w:sz w:val="28"/>
          <w:szCs w:val="28"/>
        </w:rPr>
        <w:t xml:space="preserve">здійснює відбір проб морських вод у районі водокористування (акваторії морського </w:t>
      </w:r>
      <w:r>
        <w:rPr>
          <w:rFonts w:ascii="Times New Roman" w:eastAsia="Arial Unicode MS" w:hAnsi="Times New Roman"/>
          <w:sz w:val="28"/>
          <w:szCs w:val="28"/>
        </w:rPr>
        <w:t xml:space="preserve">рибного </w:t>
      </w:r>
      <w:r w:rsidRPr="00C57DA0">
        <w:rPr>
          <w:rFonts w:ascii="Times New Roman" w:eastAsia="Arial Unicode MS" w:hAnsi="Times New Roman"/>
          <w:sz w:val="28"/>
          <w:szCs w:val="28"/>
        </w:rPr>
        <w:t>порту</w:t>
      </w:r>
      <w:r>
        <w:rPr>
          <w:rFonts w:ascii="Times New Roman" w:eastAsia="Arial Unicode MS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портопункту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, </w:t>
      </w:r>
      <w:r w:rsidRPr="006C665E">
        <w:rPr>
          <w:rFonts w:ascii="Times New Roman" w:hAnsi="Times New Roman"/>
          <w:sz w:val="28"/>
          <w:szCs w:val="28"/>
        </w:rPr>
        <w:t>місця базування суден флоту рибної промисловості</w:t>
      </w:r>
      <w:r w:rsidRPr="00C57DA0">
        <w:rPr>
          <w:rFonts w:ascii="Times New Roman" w:eastAsia="Arial Unicode MS" w:hAnsi="Times New Roman"/>
          <w:sz w:val="28"/>
          <w:szCs w:val="28"/>
        </w:rPr>
        <w:t>) з метою визначення концентрацій забруднюючих речовин в місці забруднення;</w:t>
      </w:r>
    </w:p>
    <w:p w:rsidR="00754D2A" w:rsidRPr="00EB4120" w:rsidRDefault="00754D2A" w:rsidP="000E25EF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4120">
        <w:rPr>
          <w:rFonts w:ascii="Times New Roman" w:hAnsi="Times New Roman"/>
          <w:sz w:val="28"/>
          <w:szCs w:val="28"/>
          <w:lang w:eastAsia="ar-SA"/>
        </w:rPr>
        <w:t>здійснює опис місця відбору проб вод у районі забруднення морських вод із зазначенням місця розташування імовірних джерел забруднен</w:t>
      </w:r>
      <w:r>
        <w:rPr>
          <w:rFonts w:ascii="Times New Roman" w:hAnsi="Times New Roman"/>
          <w:sz w:val="28"/>
          <w:szCs w:val="28"/>
          <w:lang w:eastAsia="ar-SA"/>
        </w:rPr>
        <w:t>ня</w:t>
      </w:r>
      <w:r w:rsidRPr="00EB4120">
        <w:rPr>
          <w:rFonts w:ascii="Times New Roman" w:hAnsi="Times New Roman"/>
          <w:sz w:val="28"/>
          <w:szCs w:val="28"/>
          <w:lang w:eastAsia="ar-SA"/>
        </w:rPr>
        <w:t>;</w:t>
      </w:r>
    </w:p>
    <w:p w:rsidR="00754D2A" w:rsidRDefault="00754D2A" w:rsidP="000E25E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B4120">
        <w:rPr>
          <w:rFonts w:ascii="Times New Roman" w:eastAsia="Arial Unicode MS" w:hAnsi="Times New Roman"/>
          <w:sz w:val="28"/>
          <w:szCs w:val="28"/>
        </w:rPr>
        <w:t xml:space="preserve">здійснює фотографування та </w:t>
      </w:r>
      <w:proofErr w:type="spellStart"/>
      <w:r w:rsidRPr="00EB4120">
        <w:rPr>
          <w:rFonts w:ascii="Times New Roman" w:eastAsia="Arial Unicode MS" w:hAnsi="Times New Roman"/>
          <w:sz w:val="28"/>
          <w:szCs w:val="28"/>
        </w:rPr>
        <w:t>відеозйомку</w:t>
      </w:r>
      <w:proofErr w:type="spellEnd"/>
      <w:r w:rsidRPr="00EB4120">
        <w:rPr>
          <w:rFonts w:ascii="Times New Roman" w:eastAsia="Arial Unicode MS" w:hAnsi="Times New Roman"/>
          <w:sz w:val="28"/>
          <w:szCs w:val="28"/>
        </w:rPr>
        <w:t xml:space="preserve"> виявленого забруднення</w:t>
      </w:r>
      <w:r>
        <w:rPr>
          <w:rFonts w:ascii="Times New Roman" w:eastAsia="Arial Unicode MS" w:hAnsi="Times New Roman"/>
          <w:sz w:val="28"/>
          <w:szCs w:val="28"/>
        </w:rPr>
        <w:t xml:space="preserve"> та</w:t>
      </w:r>
      <w:r w:rsidRPr="00EB4120">
        <w:rPr>
          <w:rFonts w:ascii="Times New Roman" w:eastAsia="Arial Unicode MS" w:hAnsi="Times New Roman"/>
          <w:sz w:val="28"/>
          <w:szCs w:val="28"/>
        </w:rPr>
        <w:t>/</w:t>
      </w:r>
      <w:r>
        <w:rPr>
          <w:rFonts w:ascii="Times New Roman" w:eastAsia="Arial Unicode MS" w:hAnsi="Times New Roman"/>
          <w:sz w:val="28"/>
          <w:szCs w:val="28"/>
        </w:rPr>
        <w:t xml:space="preserve">або </w:t>
      </w:r>
      <w:r w:rsidRPr="00EB4120">
        <w:rPr>
          <w:rFonts w:ascii="Times New Roman" w:eastAsia="Arial Unicode MS" w:hAnsi="Times New Roman"/>
          <w:sz w:val="28"/>
          <w:szCs w:val="28"/>
        </w:rPr>
        <w:t>засмічення.</w:t>
      </w:r>
    </w:p>
    <w:p w:rsidR="00002F72" w:rsidRDefault="000B37E4" w:rsidP="00754D2A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Результати обстеження (огляду) акваторії морського рибного порту,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портопункту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, місця базування суден флоту рибної промисловості  оформлюються актом обстеження морської акваторії та відбору проб вод за формою, встановленою </w:t>
      </w:r>
      <w:r w:rsidR="00DA1AD5">
        <w:rPr>
          <w:rFonts w:ascii="Times New Roman" w:eastAsia="Arial Unicode MS" w:hAnsi="Times New Roman"/>
          <w:sz w:val="28"/>
          <w:szCs w:val="28"/>
        </w:rPr>
        <w:t xml:space="preserve">Порядком </w:t>
      </w:r>
      <w:r w:rsidR="00DA1AD5" w:rsidRPr="00DA1AD5">
        <w:rPr>
          <w:rFonts w:ascii="Times New Roman" w:eastAsia="Arial Unicode MS" w:hAnsi="Times New Roman"/>
          <w:sz w:val="28"/>
          <w:szCs w:val="28"/>
        </w:rPr>
        <w:t>перевірки, взяття проб води та проведення їх аналізу</w:t>
      </w:r>
      <w:r w:rsidR="00DA1AD5" w:rsidRPr="00DA1AD5">
        <w:rPr>
          <w:rFonts w:ascii="Times New Roman" w:eastAsia="Arial Unicode MS" w:hAnsi="Times New Roman"/>
          <w:sz w:val="28"/>
          <w:szCs w:val="28"/>
        </w:rPr>
        <w:t xml:space="preserve">, затвердженим </w:t>
      </w:r>
      <w:r w:rsidR="00002F72">
        <w:rPr>
          <w:rFonts w:ascii="Times New Roman" w:eastAsia="Arial Unicode MS" w:hAnsi="Times New Roman"/>
          <w:sz w:val="28"/>
          <w:szCs w:val="28"/>
        </w:rPr>
        <w:t xml:space="preserve">постановою </w:t>
      </w:r>
      <w:r>
        <w:rPr>
          <w:rFonts w:ascii="Times New Roman" w:eastAsia="Arial Unicode MS" w:hAnsi="Times New Roman"/>
          <w:sz w:val="28"/>
          <w:szCs w:val="28"/>
        </w:rPr>
        <w:t>Кабінет</w:t>
      </w:r>
      <w:r w:rsidR="00002F72">
        <w:rPr>
          <w:rFonts w:ascii="Times New Roman" w:eastAsia="Arial Unicode MS" w:hAnsi="Times New Roman"/>
          <w:sz w:val="28"/>
          <w:szCs w:val="28"/>
        </w:rPr>
        <w:t>у</w:t>
      </w:r>
      <w:r>
        <w:rPr>
          <w:rFonts w:ascii="Times New Roman" w:eastAsia="Arial Unicode MS" w:hAnsi="Times New Roman"/>
          <w:sz w:val="28"/>
          <w:szCs w:val="28"/>
        </w:rPr>
        <w:t xml:space="preserve"> Міністрів України</w:t>
      </w:r>
      <w:r w:rsidR="00002F72">
        <w:rPr>
          <w:rFonts w:ascii="Times New Roman" w:eastAsia="Arial Unicode MS" w:hAnsi="Times New Roman"/>
          <w:sz w:val="28"/>
          <w:szCs w:val="28"/>
        </w:rPr>
        <w:t xml:space="preserve"> </w:t>
      </w:r>
      <w:r w:rsidR="00DA1AD5" w:rsidRPr="00DA1AD5">
        <w:rPr>
          <w:rFonts w:ascii="Times New Roman" w:eastAsia="Arial Unicode MS" w:hAnsi="Times New Roman"/>
          <w:sz w:val="28"/>
          <w:szCs w:val="28"/>
        </w:rPr>
        <w:t>від 21 серпня 2019 р. № 828</w:t>
      </w:r>
      <w:r w:rsidR="00DA1AD5">
        <w:rPr>
          <w:rFonts w:ascii="Times New Roman" w:eastAsia="Arial Unicode MS" w:hAnsi="Times New Roman"/>
          <w:sz w:val="28"/>
          <w:szCs w:val="28"/>
        </w:rPr>
        <w:t>.</w:t>
      </w:r>
    </w:p>
    <w:p w:rsidR="00907F50" w:rsidRPr="00C600D1" w:rsidRDefault="00907F50" w:rsidP="00C60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0D1">
        <w:rPr>
          <w:rFonts w:ascii="Times New Roman" w:hAnsi="Times New Roman"/>
          <w:sz w:val="28"/>
          <w:szCs w:val="28"/>
        </w:rPr>
        <w:t xml:space="preserve">5. У разі якщо представник </w:t>
      </w:r>
      <w:r w:rsidR="004F0062" w:rsidRPr="006C665E">
        <w:rPr>
          <w:rFonts w:ascii="Times New Roman" w:hAnsi="Times New Roman"/>
          <w:sz w:val="28"/>
          <w:szCs w:val="28"/>
        </w:rPr>
        <w:t>Адміністраці</w:t>
      </w:r>
      <w:r w:rsidR="004F0062">
        <w:rPr>
          <w:rFonts w:ascii="Times New Roman" w:hAnsi="Times New Roman"/>
          <w:sz w:val="28"/>
          <w:szCs w:val="28"/>
        </w:rPr>
        <w:t>ї</w:t>
      </w:r>
      <w:r w:rsidR="004F0062" w:rsidRPr="006C665E">
        <w:rPr>
          <w:rFonts w:ascii="Times New Roman" w:hAnsi="Times New Roman"/>
          <w:sz w:val="28"/>
          <w:szCs w:val="28"/>
        </w:rPr>
        <w:t xml:space="preserve"> </w:t>
      </w:r>
      <w:r w:rsidRPr="00C600D1">
        <w:rPr>
          <w:rFonts w:ascii="Times New Roman" w:hAnsi="Times New Roman"/>
          <w:sz w:val="28"/>
          <w:szCs w:val="28"/>
        </w:rPr>
        <w:t xml:space="preserve">не з’явився в місце, визначене державним інспектором протягом 30 хвилин (з моменту надіслання повідомлення), державний інспектор </w:t>
      </w:r>
      <w:r w:rsidR="004F0062">
        <w:rPr>
          <w:rFonts w:ascii="Times New Roman" w:hAnsi="Times New Roman"/>
          <w:sz w:val="28"/>
          <w:szCs w:val="28"/>
        </w:rPr>
        <w:t xml:space="preserve">здійснює </w:t>
      </w:r>
      <w:r w:rsidRPr="00C600D1">
        <w:rPr>
          <w:rFonts w:ascii="Times New Roman" w:hAnsi="Times New Roman"/>
          <w:sz w:val="28"/>
          <w:szCs w:val="28"/>
        </w:rPr>
        <w:t>заход</w:t>
      </w:r>
      <w:r w:rsidR="004F0062">
        <w:rPr>
          <w:rFonts w:ascii="Times New Roman" w:hAnsi="Times New Roman"/>
          <w:sz w:val="28"/>
          <w:szCs w:val="28"/>
        </w:rPr>
        <w:t>и</w:t>
      </w:r>
      <w:r w:rsidR="00E82FDA">
        <w:rPr>
          <w:rFonts w:ascii="Times New Roman" w:hAnsi="Times New Roman"/>
          <w:sz w:val="28"/>
          <w:szCs w:val="28"/>
        </w:rPr>
        <w:t>, зазначен</w:t>
      </w:r>
      <w:r w:rsidR="004F0062">
        <w:rPr>
          <w:rFonts w:ascii="Times New Roman" w:hAnsi="Times New Roman"/>
          <w:sz w:val="28"/>
          <w:szCs w:val="28"/>
        </w:rPr>
        <w:t>і</w:t>
      </w:r>
      <w:r w:rsidR="00E82FDA">
        <w:rPr>
          <w:rFonts w:ascii="Times New Roman" w:hAnsi="Times New Roman"/>
          <w:sz w:val="28"/>
          <w:szCs w:val="28"/>
        </w:rPr>
        <w:t xml:space="preserve"> у пункті 4 Порядку</w:t>
      </w:r>
      <w:r w:rsidR="004F0062">
        <w:rPr>
          <w:rFonts w:ascii="Times New Roman" w:hAnsi="Times New Roman"/>
          <w:sz w:val="28"/>
          <w:szCs w:val="28"/>
        </w:rPr>
        <w:t>, самостійно</w:t>
      </w:r>
      <w:r w:rsidRPr="00C600D1">
        <w:rPr>
          <w:rFonts w:ascii="Times New Roman" w:hAnsi="Times New Roman"/>
          <w:sz w:val="28"/>
          <w:szCs w:val="28"/>
        </w:rPr>
        <w:t>.</w:t>
      </w:r>
    </w:p>
    <w:p w:rsidR="004F0062" w:rsidRDefault="004F0062" w:rsidP="004F00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 </w:t>
      </w:r>
      <w:r w:rsidR="00907F50" w:rsidRPr="00C600D1">
        <w:rPr>
          <w:rFonts w:ascii="Times New Roman" w:hAnsi="Times New Roman"/>
          <w:sz w:val="28"/>
          <w:szCs w:val="28"/>
        </w:rPr>
        <w:t xml:space="preserve">такому випадку дата і час повідомлення та факт відсутності </w:t>
      </w:r>
      <w:r w:rsidR="00BA32D6" w:rsidRPr="00C600D1">
        <w:rPr>
          <w:rFonts w:ascii="Times New Roman" w:hAnsi="Times New Roman"/>
          <w:sz w:val="28"/>
          <w:szCs w:val="28"/>
        </w:rPr>
        <w:t xml:space="preserve">представника </w:t>
      </w:r>
      <w:r w:rsidRPr="006C665E">
        <w:rPr>
          <w:rFonts w:ascii="Times New Roman" w:hAnsi="Times New Roman"/>
          <w:sz w:val="28"/>
          <w:szCs w:val="28"/>
        </w:rPr>
        <w:t>Адміністраці</w:t>
      </w:r>
      <w:r>
        <w:rPr>
          <w:rFonts w:ascii="Times New Roman" w:hAnsi="Times New Roman"/>
          <w:sz w:val="28"/>
          <w:szCs w:val="28"/>
        </w:rPr>
        <w:t>ї</w:t>
      </w:r>
      <w:r w:rsidRPr="006C665E">
        <w:rPr>
          <w:rFonts w:ascii="Times New Roman" w:hAnsi="Times New Roman"/>
          <w:sz w:val="28"/>
          <w:szCs w:val="28"/>
        </w:rPr>
        <w:t xml:space="preserve"> </w:t>
      </w:r>
      <w:r w:rsidRPr="00C600D1">
        <w:rPr>
          <w:rFonts w:ascii="Times New Roman" w:hAnsi="Times New Roman"/>
          <w:sz w:val="28"/>
          <w:szCs w:val="28"/>
        </w:rPr>
        <w:t>зазначається</w:t>
      </w:r>
      <w:r>
        <w:rPr>
          <w:rFonts w:ascii="Times New Roman" w:hAnsi="Times New Roman"/>
          <w:sz w:val="28"/>
          <w:szCs w:val="28"/>
        </w:rPr>
        <w:t xml:space="preserve"> державним інспектором в </w:t>
      </w:r>
      <w:r w:rsidRPr="00C600D1">
        <w:rPr>
          <w:rFonts w:ascii="Times New Roman" w:hAnsi="Times New Roman"/>
          <w:sz w:val="28"/>
          <w:szCs w:val="28"/>
        </w:rPr>
        <w:t xml:space="preserve">акті обстеження </w:t>
      </w:r>
      <w:r w:rsidR="007E12EB">
        <w:rPr>
          <w:rFonts w:ascii="Times New Roman" w:hAnsi="Times New Roman"/>
          <w:sz w:val="28"/>
          <w:szCs w:val="28"/>
        </w:rPr>
        <w:t xml:space="preserve">морської </w:t>
      </w:r>
      <w:r w:rsidRPr="00C600D1">
        <w:rPr>
          <w:rFonts w:ascii="Times New Roman" w:hAnsi="Times New Roman"/>
          <w:sz w:val="28"/>
          <w:szCs w:val="28"/>
        </w:rPr>
        <w:t xml:space="preserve">акваторії </w:t>
      </w:r>
      <w:r w:rsidR="007E12EB">
        <w:rPr>
          <w:rFonts w:ascii="Times New Roman" w:hAnsi="Times New Roman"/>
          <w:sz w:val="28"/>
          <w:szCs w:val="28"/>
        </w:rPr>
        <w:t xml:space="preserve"> та відбору проб вод.</w:t>
      </w:r>
    </w:p>
    <w:p w:rsidR="004F0062" w:rsidRPr="004F0062" w:rsidRDefault="004F0062" w:rsidP="004F00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062">
        <w:rPr>
          <w:rFonts w:ascii="Times New Roman" w:hAnsi="Times New Roman"/>
          <w:sz w:val="28"/>
          <w:szCs w:val="28"/>
        </w:rPr>
        <w:t xml:space="preserve">У разі несприятливих метеорологічних та гідрологічних умов (смерч, град, шквали, сильні вітри та зливи, хуртовини, туман, </w:t>
      </w:r>
      <w:proofErr w:type="spellStart"/>
      <w:r w:rsidRPr="004F0062">
        <w:rPr>
          <w:rFonts w:ascii="Times New Roman" w:hAnsi="Times New Roman"/>
          <w:sz w:val="28"/>
          <w:szCs w:val="28"/>
        </w:rPr>
        <w:t>згінно-нагінні</w:t>
      </w:r>
      <w:proofErr w:type="spellEnd"/>
      <w:r w:rsidRPr="004F0062">
        <w:rPr>
          <w:rFonts w:ascii="Times New Roman" w:hAnsi="Times New Roman"/>
          <w:sz w:val="28"/>
          <w:szCs w:val="28"/>
        </w:rPr>
        <w:t xml:space="preserve"> явища), що унеможливлюють своєчасний відбір проб води, державний інспектор розпочинає відбір проб з відповідною </w:t>
      </w:r>
      <w:proofErr w:type="spellStart"/>
      <w:r w:rsidRPr="004F0062">
        <w:rPr>
          <w:rFonts w:ascii="Times New Roman" w:hAnsi="Times New Roman"/>
          <w:sz w:val="28"/>
          <w:szCs w:val="28"/>
        </w:rPr>
        <w:t>відеофіксацією</w:t>
      </w:r>
      <w:proofErr w:type="spellEnd"/>
      <w:r w:rsidRPr="004F0062">
        <w:rPr>
          <w:rFonts w:ascii="Times New Roman" w:hAnsi="Times New Roman"/>
          <w:sz w:val="28"/>
          <w:szCs w:val="28"/>
        </w:rPr>
        <w:t xml:space="preserve"> до прибуття представника Адміністрації</w:t>
      </w:r>
      <w:r w:rsidR="00DA73C7" w:rsidRPr="00DA73C7">
        <w:rPr>
          <w:rFonts w:ascii="Times New Roman" w:hAnsi="Times New Roman"/>
          <w:sz w:val="28"/>
          <w:szCs w:val="28"/>
        </w:rPr>
        <w:t xml:space="preserve"> </w:t>
      </w:r>
      <w:r w:rsidR="00DA73C7" w:rsidRPr="006C665E">
        <w:rPr>
          <w:rFonts w:ascii="Times New Roman" w:hAnsi="Times New Roman"/>
          <w:sz w:val="28"/>
          <w:szCs w:val="28"/>
        </w:rPr>
        <w:t xml:space="preserve">морського рибного порту, </w:t>
      </w:r>
      <w:proofErr w:type="spellStart"/>
      <w:r w:rsidR="00DA73C7" w:rsidRPr="006C665E">
        <w:rPr>
          <w:rFonts w:ascii="Times New Roman" w:hAnsi="Times New Roman"/>
          <w:sz w:val="28"/>
          <w:szCs w:val="28"/>
        </w:rPr>
        <w:t>портопункту</w:t>
      </w:r>
      <w:proofErr w:type="spellEnd"/>
      <w:r w:rsidR="00DA73C7" w:rsidRPr="006C665E">
        <w:rPr>
          <w:rFonts w:ascii="Times New Roman" w:hAnsi="Times New Roman"/>
          <w:sz w:val="28"/>
          <w:szCs w:val="28"/>
        </w:rPr>
        <w:t xml:space="preserve"> або Адміністраці</w:t>
      </w:r>
      <w:r w:rsidR="00DA73C7">
        <w:rPr>
          <w:rFonts w:ascii="Times New Roman" w:hAnsi="Times New Roman"/>
          <w:sz w:val="28"/>
          <w:szCs w:val="28"/>
        </w:rPr>
        <w:t>ї</w:t>
      </w:r>
      <w:r w:rsidR="00DA73C7" w:rsidRPr="006C665E">
        <w:rPr>
          <w:rFonts w:ascii="Times New Roman" w:hAnsi="Times New Roman"/>
          <w:sz w:val="28"/>
          <w:szCs w:val="28"/>
        </w:rPr>
        <w:t xml:space="preserve"> місця базування суден флоту рибної промисловості</w:t>
      </w:r>
      <w:r w:rsidRPr="004F0062">
        <w:rPr>
          <w:rFonts w:ascii="Times New Roman" w:hAnsi="Times New Roman"/>
          <w:sz w:val="28"/>
          <w:szCs w:val="28"/>
        </w:rPr>
        <w:t xml:space="preserve">, про що зазначає в акті </w:t>
      </w:r>
      <w:r w:rsidR="007E12EB">
        <w:rPr>
          <w:rFonts w:ascii="Times New Roman" w:hAnsi="Times New Roman"/>
          <w:sz w:val="28"/>
          <w:szCs w:val="28"/>
        </w:rPr>
        <w:t xml:space="preserve">обстеження морської акваторії та </w:t>
      </w:r>
      <w:r w:rsidRPr="004F0062">
        <w:rPr>
          <w:rFonts w:ascii="Times New Roman" w:hAnsi="Times New Roman"/>
          <w:sz w:val="28"/>
          <w:szCs w:val="28"/>
        </w:rPr>
        <w:t>відбору проб вод.</w:t>
      </w:r>
    </w:p>
    <w:p w:rsidR="00574E0B" w:rsidRPr="00EB4120" w:rsidRDefault="009B1AFC" w:rsidP="00AB7B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0D1">
        <w:rPr>
          <w:rFonts w:ascii="Times New Roman" w:hAnsi="Times New Roman"/>
          <w:sz w:val="28"/>
          <w:szCs w:val="28"/>
        </w:rPr>
        <w:t>6</w:t>
      </w:r>
      <w:r w:rsidR="008A4F16" w:rsidRPr="00C600D1">
        <w:rPr>
          <w:rFonts w:ascii="Times New Roman" w:hAnsi="Times New Roman"/>
          <w:sz w:val="28"/>
          <w:szCs w:val="28"/>
        </w:rPr>
        <w:t xml:space="preserve">. </w:t>
      </w:r>
      <w:r w:rsidR="00574E0B" w:rsidRPr="00EB4120">
        <w:rPr>
          <w:rFonts w:ascii="Times New Roman" w:hAnsi="Times New Roman"/>
          <w:sz w:val="28"/>
          <w:szCs w:val="28"/>
        </w:rPr>
        <w:t xml:space="preserve">У разі підтвердження скидання забруднюючих речовин з перевищенням гранично допустимих концентрацій чи встановлення факту наявності поряд з судном зримих плавучих часток або виникнення видимих слідів нафти чи </w:t>
      </w:r>
      <w:proofErr w:type="spellStart"/>
      <w:r w:rsidR="00574E0B" w:rsidRPr="00EB4120">
        <w:rPr>
          <w:rFonts w:ascii="Times New Roman" w:hAnsi="Times New Roman"/>
          <w:sz w:val="28"/>
          <w:szCs w:val="28"/>
        </w:rPr>
        <w:t>нафтовмісних</w:t>
      </w:r>
      <w:proofErr w:type="spellEnd"/>
      <w:r w:rsidR="00574E0B" w:rsidRPr="00EB4120">
        <w:rPr>
          <w:rFonts w:ascii="Times New Roman" w:hAnsi="Times New Roman"/>
          <w:sz w:val="28"/>
          <w:szCs w:val="28"/>
        </w:rPr>
        <w:t xml:space="preserve"> або інших забруднюючих речовин в районі скиду, що призвело до фактичного погіршення якості води, скиду сміття з суден, а також у разі встановлення чи підтвердження факту порушення вимог законодавства про охорону навколишнього природного середовища (седиментація забруднюючих речовин на водну поверхню), шляхом виявлення значного </w:t>
      </w:r>
      <w:proofErr w:type="spellStart"/>
      <w:r w:rsidR="00574E0B" w:rsidRPr="00EB4120">
        <w:rPr>
          <w:rFonts w:ascii="Times New Roman" w:hAnsi="Times New Roman"/>
          <w:sz w:val="28"/>
          <w:szCs w:val="28"/>
        </w:rPr>
        <w:t>пиління</w:t>
      </w:r>
      <w:proofErr w:type="spellEnd"/>
      <w:r w:rsidR="00574E0B" w:rsidRPr="00EB4120">
        <w:rPr>
          <w:rFonts w:ascii="Times New Roman" w:hAnsi="Times New Roman"/>
          <w:sz w:val="28"/>
          <w:szCs w:val="28"/>
        </w:rPr>
        <w:t xml:space="preserve"> під час зберігання та перевантаження вантажів</w:t>
      </w:r>
      <w:r w:rsidR="00AB7B2A">
        <w:rPr>
          <w:rFonts w:ascii="Times New Roman" w:hAnsi="Times New Roman"/>
          <w:sz w:val="28"/>
          <w:szCs w:val="28"/>
        </w:rPr>
        <w:t>:</w:t>
      </w:r>
    </w:p>
    <w:p w:rsidR="00574E0B" w:rsidRPr="00EB4120" w:rsidRDefault="00574E0B" w:rsidP="00AB7B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4120">
        <w:rPr>
          <w:rFonts w:ascii="Times New Roman" w:hAnsi="Times New Roman"/>
          <w:sz w:val="28"/>
          <w:szCs w:val="28"/>
        </w:rPr>
        <w:t>Держекоінспекція</w:t>
      </w:r>
      <w:proofErr w:type="spellEnd"/>
      <w:r w:rsidRPr="00EB4120">
        <w:rPr>
          <w:rFonts w:ascii="Times New Roman" w:hAnsi="Times New Roman"/>
          <w:sz w:val="28"/>
          <w:szCs w:val="28"/>
        </w:rPr>
        <w:t xml:space="preserve"> протягом 30 хвилин повідомляє за допомогою засобів телефонного та електронного зв’язку Адміністрацію про виявлені факти з фіксацією у журналі, форма </w:t>
      </w:r>
      <w:bookmarkStart w:id="1" w:name="_GoBack"/>
      <w:bookmarkEnd w:id="1"/>
      <w:r w:rsidRPr="00EB4120">
        <w:rPr>
          <w:rFonts w:ascii="Times New Roman" w:hAnsi="Times New Roman"/>
          <w:sz w:val="28"/>
          <w:szCs w:val="28"/>
        </w:rPr>
        <w:t>якого наведена у додатку</w:t>
      </w:r>
      <w:r>
        <w:rPr>
          <w:rFonts w:ascii="Times New Roman" w:hAnsi="Times New Roman"/>
          <w:sz w:val="28"/>
          <w:szCs w:val="28"/>
        </w:rPr>
        <w:t>.</w:t>
      </w:r>
    </w:p>
    <w:p w:rsidR="00574E0B" w:rsidRPr="00AB7B2A" w:rsidRDefault="00574E0B" w:rsidP="00AB7B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B4120">
        <w:rPr>
          <w:rFonts w:ascii="Times New Roman" w:hAnsi="Times New Roman"/>
          <w:sz w:val="28"/>
          <w:szCs w:val="28"/>
        </w:rPr>
        <w:t xml:space="preserve">ержавним інспектором у присутності  командного складу судна (плавзасобу) та, у разі необхідності морського </w:t>
      </w:r>
      <w:proofErr w:type="spellStart"/>
      <w:r w:rsidRPr="00EB4120">
        <w:rPr>
          <w:rFonts w:ascii="Times New Roman" w:hAnsi="Times New Roman"/>
          <w:sz w:val="28"/>
          <w:szCs w:val="28"/>
        </w:rPr>
        <w:t>агента</w:t>
      </w:r>
      <w:proofErr w:type="spellEnd"/>
      <w:r w:rsidRPr="00EB4120">
        <w:rPr>
          <w:rFonts w:ascii="Times New Roman" w:hAnsi="Times New Roman"/>
          <w:sz w:val="28"/>
          <w:szCs w:val="28"/>
        </w:rPr>
        <w:t xml:space="preserve"> судна, проводиться </w:t>
      </w:r>
      <w:r w:rsidR="00AB7B2A">
        <w:rPr>
          <w:rFonts w:ascii="Times New Roman" w:hAnsi="Times New Roman"/>
          <w:sz w:val="28"/>
          <w:szCs w:val="28"/>
        </w:rPr>
        <w:t xml:space="preserve">відбір проб води на судні та транспортування їх для проведення інструментально-лабораторних вимірювань, </w:t>
      </w:r>
      <w:r w:rsidRPr="00EB4120">
        <w:rPr>
          <w:rFonts w:ascii="Times New Roman" w:hAnsi="Times New Roman"/>
          <w:sz w:val="28"/>
          <w:szCs w:val="28"/>
        </w:rPr>
        <w:t>а також перевірка технологічної операції щодо оцінки такої операції на відповідність вимогам законодавства про охорону навколишнього природного середовища.</w:t>
      </w:r>
    </w:p>
    <w:p w:rsidR="004D2714" w:rsidRPr="00EB4120" w:rsidRDefault="009B1AFC" w:rsidP="004D271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C600D1">
        <w:rPr>
          <w:rFonts w:ascii="Times New Roman" w:hAnsi="Times New Roman"/>
          <w:sz w:val="28"/>
          <w:szCs w:val="28"/>
        </w:rPr>
        <w:t>7</w:t>
      </w:r>
      <w:r w:rsidR="008A4F16" w:rsidRPr="00C600D1">
        <w:rPr>
          <w:rFonts w:ascii="Times New Roman" w:hAnsi="Times New Roman"/>
          <w:sz w:val="28"/>
          <w:szCs w:val="28"/>
        </w:rPr>
        <w:t xml:space="preserve">. </w:t>
      </w:r>
      <w:r w:rsidR="004D2714" w:rsidRPr="00EB4120">
        <w:rPr>
          <w:rFonts w:ascii="Times New Roman" w:eastAsia="Arial Unicode MS" w:hAnsi="Times New Roman"/>
          <w:sz w:val="28"/>
          <w:szCs w:val="28"/>
        </w:rPr>
        <w:t xml:space="preserve">Результати перевірки, інструментально-лабораторних вимірювань відібраних проб вод, </w:t>
      </w:r>
      <w:r w:rsidR="004D2714" w:rsidRPr="00EB4120">
        <w:rPr>
          <w:rFonts w:ascii="Times New Roman" w:hAnsi="Times New Roman"/>
          <w:sz w:val="28"/>
          <w:szCs w:val="28"/>
        </w:rPr>
        <w:t xml:space="preserve">матеріали фотографування, </w:t>
      </w:r>
      <w:proofErr w:type="spellStart"/>
      <w:r w:rsidR="004D2714" w:rsidRPr="00EB4120">
        <w:rPr>
          <w:rFonts w:ascii="Times New Roman" w:hAnsi="Times New Roman"/>
          <w:sz w:val="28"/>
          <w:szCs w:val="28"/>
        </w:rPr>
        <w:t>відеозйомки</w:t>
      </w:r>
      <w:proofErr w:type="spellEnd"/>
      <w:r w:rsidR="004D2714" w:rsidRPr="00EB4120">
        <w:rPr>
          <w:rFonts w:ascii="Times New Roman" w:hAnsi="Times New Roman"/>
          <w:sz w:val="28"/>
          <w:szCs w:val="28"/>
        </w:rPr>
        <w:t xml:space="preserve"> </w:t>
      </w:r>
      <w:r w:rsidR="004D2714" w:rsidRPr="00EB4120">
        <w:rPr>
          <w:rFonts w:ascii="Times New Roman" w:eastAsia="Arial Unicode MS" w:hAnsi="Times New Roman"/>
          <w:sz w:val="28"/>
          <w:szCs w:val="28"/>
        </w:rPr>
        <w:t xml:space="preserve">розміщуються на офіційній сторінці мережі Інтернет </w:t>
      </w:r>
      <w:proofErr w:type="spellStart"/>
      <w:r w:rsidR="004D2714" w:rsidRPr="00EB4120">
        <w:rPr>
          <w:rFonts w:ascii="Times New Roman" w:eastAsia="Arial Unicode MS" w:hAnsi="Times New Roman"/>
          <w:sz w:val="28"/>
          <w:szCs w:val="28"/>
        </w:rPr>
        <w:t>Держекоінспекції</w:t>
      </w:r>
      <w:proofErr w:type="spellEnd"/>
      <w:r w:rsidR="004D2714" w:rsidRPr="00EB4120">
        <w:rPr>
          <w:rFonts w:ascii="Times New Roman" w:eastAsia="Arial Unicode MS" w:hAnsi="Times New Roman"/>
          <w:sz w:val="28"/>
          <w:szCs w:val="28"/>
        </w:rPr>
        <w:t xml:space="preserve"> та надаються </w:t>
      </w:r>
      <w:r w:rsidR="004D2714" w:rsidRPr="00EB4120">
        <w:rPr>
          <w:rFonts w:ascii="Times New Roman" w:eastAsia="Arial Unicode MS" w:hAnsi="Times New Roman"/>
          <w:sz w:val="28"/>
          <w:szCs w:val="28"/>
        </w:rPr>
        <w:lastRenderedPageBreak/>
        <w:t>морському агенту судна (</w:t>
      </w:r>
      <w:proofErr w:type="spellStart"/>
      <w:r w:rsidR="004D2714" w:rsidRPr="00EB4120">
        <w:rPr>
          <w:rFonts w:ascii="Times New Roman" w:eastAsia="Arial Unicode MS" w:hAnsi="Times New Roman"/>
          <w:sz w:val="28"/>
          <w:szCs w:val="28"/>
        </w:rPr>
        <w:t>плавзасоба</w:t>
      </w:r>
      <w:proofErr w:type="spellEnd"/>
      <w:r w:rsidR="004D2714" w:rsidRPr="00EB4120">
        <w:rPr>
          <w:rFonts w:ascii="Times New Roman" w:eastAsia="Arial Unicode MS" w:hAnsi="Times New Roman"/>
          <w:sz w:val="28"/>
          <w:szCs w:val="28"/>
        </w:rPr>
        <w:t xml:space="preserve">) та Адміністрації протягом 24 годин за допомогою </w:t>
      </w:r>
      <w:r w:rsidR="004D2714" w:rsidRPr="00EB4120">
        <w:rPr>
          <w:rFonts w:ascii="Times New Roman" w:hAnsi="Times New Roman"/>
          <w:sz w:val="28"/>
          <w:szCs w:val="28"/>
        </w:rPr>
        <w:t>засобів телефонного  та електронного зв’язку</w:t>
      </w:r>
      <w:r w:rsidR="004D2714" w:rsidRPr="00EB4120">
        <w:rPr>
          <w:rFonts w:ascii="Times New Roman" w:eastAsia="Arial Unicode MS" w:hAnsi="Times New Roman"/>
          <w:sz w:val="28"/>
          <w:szCs w:val="28"/>
        </w:rPr>
        <w:t>.</w:t>
      </w:r>
    </w:p>
    <w:p w:rsidR="004D2714" w:rsidRPr="007E4AD6" w:rsidRDefault="004D2714" w:rsidP="004D271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EB4120">
        <w:rPr>
          <w:rFonts w:ascii="Times New Roman" w:eastAsia="Arial Unicode MS" w:hAnsi="Times New Roman"/>
          <w:sz w:val="28"/>
          <w:szCs w:val="28"/>
        </w:rPr>
        <w:t>Адміністраці</w:t>
      </w:r>
      <w:r>
        <w:rPr>
          <w:rFonts w:ascii="Times New Roman" w:eastAsia="Arial Unicode MS" w:hAnsi="Times New Roman"/>
          <w:sz w:val="28"/>
          <w:szCs w:val="28"/>
        </w:rPr>
        <w:t>я</w:t>
      </w:r>
      <w:r w:rsidRPr="00EB4120">
        <w:rPr>
          <w:rFonts w:ascii="Times New Roman" w:eastAsia="Arial Unicode MS" w:hAnsi="Times New Roman"/>
          <w:sz w:val="28"/>
          <w:szCs w:val="28"/>
        </w:rPr>
        <w:t xml:space="preserve"> протягом 24 годин оприлюднює інформацію про результати здійснених заходів </w:t>
      </w:r>
      <w:proofErr w:type="spellStart"/>
      <w:r w:rsidRPr="00EB4120">
        <w:rPr>
          <w:rFonts w:ascii="Times New Roman" w:eastAsia="Arial Unicode MS" w:hAnsi="Times New Roman"/>
          <w:sz w:val="28"/>
          <w:szCs w:val="28"/>
        </w:rPr>
        <w:t>Держекоінспекцією</w:t>
      </w:r>
      <w:proofErr w:type="spellEnd"/>
      <w:r w:rsidRPr="00EB4120">
        <w:rPr>
          <w:rFonts w:ascii="Times New Roman" w:eastAsia="Arial Unicode MS" w:hAnsi="Times New Roman"/>
          <w:sz w:val="28"/>
          <w:szCs w:val="28"/>
        </w:rPr>
        <w:t xml:space="preserve"> на своїй офіційній сторінці мережі Інтернет</w:t>
      </w:r>
      <w:r w:rsidR="007723A6">
        <w:rPr>
          <w:rFonts w:ascii="Times New Roman" w:eastAsia="Arial Unicode MS" w:hAnsi="Times New Roman"/>
          <w:sz w:val="28"/>
          <w:szCs w:val="28"/>
        </w:rPr>
        <w:t xml:space="preserve"> (у разі наявності)</w:t>
      </w:r>
      <w:r>
        <w:rPr>
          <w:rFonts w:ascii="Times New Roman" w:eastAsia="Arial Unicode MS" w:hAnsi="Times New Roman"/>
          <w:sz w:val="28"/>
          <w:szCs w:val="28"/>
        </w:rPr>
        <w:t>.</w:t>
      </w:r>
    </w:p>
    <w:p w:rsidR="00941255" w:rsidRPr="00EB4120" w:rsidRDefault="009B1AFC" w:rsidP="0094125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00D1">
        <w:rPr>
          <w:rFonts w:ascii="Times New Roman" w:hAnsi="Times New Roman"/>
          <w:sz w:val="28"/>
          <w:szCs w:val="28"/>
        </w:rPr>
        <w:t>8</w:t>
      </w:r>
      <w:r w:rsidR="008A4F16" w:rsidRPr="00C600D1">
        <w:rPr>
          <w:rFonts w:ascii="Times New Roman" w:hAnsi="Times New Roman"/>
          <w:sz w:val="28"/>
          <w:szCs w:val="28"/>
        </w:rPr>
        <w:t>.</w:t>
      </w:r>
      <w:r w:rsidR="008A4F16" w:rsidRPr="00C600D1">
        <w:rPr>
          <w:rFonts w:ascii="Times New Roman" w:hAnsi="Times New Roman"/>
          <w:sz w:val="28"/>
          <w:szCs w:val="28"/>
        </w:rPr>
        <w:tab/>
      </w:r>
      <w:r w:rsidR="00941255" w:rsidRPr="00EB4120">
        <w:rPr>
          <w:rFonts w:ascii="Times New Roman" w:eastAsia="Arial Unicode MS" w:hAnsi="Times New Roman"/>
          <w:sz w:val="28"/>
          <w:szCs w:val="28"/>
        </w:rPr>
        <w:t>Адміністраці</w:t>
      </w:r>
      <w:r w:rsidR="00941255">
        <w:rPr>
          <w:rFonts w:ascii="Times New Roman" w:eastAsia="Arial Unicode MS" w:hAnsi="Times New Roman"/>
          <w:sz w:val="28"/>
          <w:szCs w:val="28"/>
        </w:rPr>
        <w:t>я</w:t>
      </w:r>
      <w:r w:rsidR="00941255" w:rsidRPr="00EB4120">
        <w:rPr>
          <w:rFonts w:ascii="Times New Roman" w:eastAsia="Arial Unicode MS" w:hAnsi="Times New Roman"/>
          <w:sz w:val="28"/>
          <w:szCs w:val="28"/>
        </w:rPr>
        <w:t xml:space="preserve"> </w:t>
      </w:r>
      <w:r w:rsidR="00941255" w:rsidRPr="00EB4120">
        <w:rPr>
          <w:rFonts w:ascii="Times New Roman" w:hAnsi="Times New Roman"/>
          <w:sz w:val="28"/>
          <w:szCs w:val="28"/>
        </w:rPr>
        <w:t>має вжити вичерпних заходів щодо ліквідації виявленого забруднення</w:t>
      </w:r>
      <w:r w:rsidR="00941255">
        <w:rPr>
          <w:rFonts w:ascii="Times New Roman" w:hAnsi="Times New Roman"/>
          <w:sz w:val="28"/>
          <w:szCs w:val="28"/>
        </w:rPr>
        <w:t xml:space="preserve"> та/або</w:t>
      </w:r>
      <w:r w:rsidR="00941255" w:rsidRPr="00EB4120">
        <w:rPr>
          <w:rFonts w:ascii="Times New Roman" w:hAnsi="Times New Roman"/>
          <w:sz w:val="28"/>
          <w:szCs w:val="28"/>
        </w:rPr>
        <w:t xml:space="preserve"> засмічення.</w:t>
      </w:r>
    </w:p>
    <w:p w:rsidR="00941255" w:rsidRPr="00EB4120" w:rsidRDefault="00941255" w:rsidP="00941255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120">
        <w:rPr>
          <w:rFonts w:ascii="Times New Roman" w:hAnsi="Times New Roman" w:cs="Times New Roman"/>
          <w:color w:val="auto"/>
          <w:sz w:val="28"/>
          <w:szCs w:val="28"/>
        </w:rPr>
        <w:t>Адміністраці</w:t>
      </w:r>
      <w:r>
        <w:rPr>
          <w:rFonts w:ascii="Times New Roman" w:hAnsi="Times New Roman"/>
          <w:sz w:val="28"/>
          <w:szCs w:val="28"/>
        </w:rPr>
        <w:t>я</w:t>
      </w:r>
      <w:r w:rsidRPr="00EB4120">
        <w:rPr>
          <w:rFonts w:ascii="Times New Roman" w:hAnsi="Times New Roman" w:cs="Times New Roman"/>
          <w:color w:val="auto"/>
          <w:sz w:val="28"/>
          <w:szCs w:val="28"/>
        </w:rPr>
        <w:t xml:space="preserve"> протягом доби після завершення робіт з ліквідації виявленого забруднення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та/або</w:t>
      </w:r>
      <w:r w:rsidRPr="00EB4120">
        <w:rPr>
          <w:rFonts w:ascii="Times New Roman" w:hAnsi="Times New Roman" w:cs="Times New Roman"/>
          <w:color w:val="auto"/>
          <w:sz w:val="28"/>
          <w:szCs w:val="28"/>
        </w:rPr>
        <w:t xml:space="preserve"> засмічення надає до </w:t>
      </w:r>
      <w:proofErr w:type="spellStart"/>
      <w:r w:rsidRPr="00EB4120">
        <w:rPr>
          <w:rFonts w:ascii="Times New Roman" w:hAnsi="Times New Roman" w:cs="Times New Roman"/>
          <w:color w:val="auto"/>
          <w:sz w:val="28"/>
          <w:szCs w:val="28"/>
        </w:rPr>
        <w:t>Держекоінспекції</w:t>
      </w:r>
      <w:proofErr w:type="spellEnd"/>
      <w:r w:rsidRPr="00EB4120">
        <w:rPr>
          <w:rFonts w:ascii="Times New Roman" w:hAnsi="Times New Roman" w:cs="Times New Roman"/>
          <w:color w:val="auto"/>
          <w:sz w:val="28"/>
          <w:szCs w:val="28"/>
        </w:rPr>
        <w:t xml:space="preserve"> опис здійснених заходів, інформацію щодо кількості забруднюючих речовин, зібраних з водної поверхні та берегової смуги.</w:t>
      </w:r>
    </w:p>
    <w:p w:rsidR="00941255" w:rsidRPr="00EB4120" w:rsidRDefault="00941255" w:rsidP="0094125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4120">
        <w:rPr>
          <w:rFonts w:ascii="Times New Roman" w:eastAsia="Arial Unicode MS" w:hAnsi="Times New Roman"/>
          <w:sz w:val="28"/>
          <w:szCs w:val="28"/>
        </w:rPr>
        <w:t>Адміністраці</w:t>
      </w:r>
      <w:r>
        <w:rPr>
          <w:rFonts w:ascii="Times New Roman" w:eastAsia="Arial Unicode MS" w:hAnsi="Times New Roman"/>
          <w:sz w:val="28"/>
          <w:szCs w:val="28"/>
        </w:rPr>
        <w:t>я</w:t>
      </w:r>
      <w:r w:rsidRPr="00EB4120">
        <w:rPr>
          <w:rFonts w:ascii="Times New Roman" w:eastAsia="Arial Unicode MS" w:hAnsi="Times New Roman"/>
          <w:sz w:val="28"/>
          <w:szCs w:val="28"/>
        </w:rPr>
        <w:t xml:space="preserve"> </w:t>
      </w:r>
      <w:r w:rsidRPr="00EB4120">
        <w:rPr>
          <w:rFonts w:ascii="Times New Roman" w:hAnsi="Times New Roman"/>
          <w:sz w:val="28"/>
          <w:szCs w:val="28"/>
        </w:rPr>
        <w:t>забезпечує зберігання зібраних забруднюючих речовин протягом часу, необхідного для обчислення розміру відшкодування та сплати збитків, заподіяних внаслідок забруднення із суден (плавзасобів) акваторії порту</w:t>
      </w:r>
      <w:r w:rsidR="00D348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34887" w:rsidRPr="00C600D1">
        <w:rPr>
          <w:rFonts w:ascii="Times New Roman" w:hAnsi="Times New Roman"/>
          <w:sz w:val="28"/>
          <w:szCs w:val="28"/>
        </w:rPr>
        <w:t>портопунктів</w:t>
      </w:r>
      <w:proofErr w:type="spellEnd"/>
      <w:r w:rsidR="00D34887" w:rsidRPr="00C600D1">
        <w:rPr>
          <w:rFonts w:ascii="Times New Roman" w:hAnsi="Times New Roman"/>
          <w:sz w:val="28"/>
          <w:szCs w:val="28"/>
        </w:rPr>
        <w:t xml:space="preserve"> та місць базування суден,</w:t>
      </w:r>
      <w:r w:rsidRPr="00EB4120">
        <w:rPr>
          <w:rFonts w:ascii="Times New Roman" w:hAnsi="Times New Roman"/>
          <w:sz w:val="28"/>
          <w:szCs w:val="28"/>
        </w:rPr>
        <w:t>.</w:t>
      </w:r>
    </w:p>
    <w:p w:rsidR="00941255" w:rsidRPr="00941255" w:rsidRDefault="00941255" w:rsidP="0094125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4120">
        <w:rPr>
          <w:rFonts w:ascii="Times New Roman" w:eastAsia="Arial Unicode MS" w:hAnsi="Times New Roman"/>
          <w:sz w:val="28"/>
          <w:szCs w:val="28"/>
        </w:rPr>
        <w:t>Адміністраці</w:t>
      </w:r>
      <w:r>
        <w:rPr>
          <w:rFonts w:ascii="Times New Roman" w:eastAsia="Arial Unicode MS" w:hAnsi="Times New Roman"/>
          <w:sz w:val="28"/>
          <w:szCs w:val="28"/>
        </w:rPr>
        <w:t>я</w:t>
      </w:r>
      <w:r w:rsidRPr="00EB4120">
        <w:rPr>
          <w:rFonts w:ascii="Times New Roman" w:eastAsia="Arial Unicode MS" w:hAnsi="Times New Roman"/>
          <w:sz w:val="28"/>
          <w:szCs w:val="28"/>
        </w:rPr>
        <w:t xml:space="preserve"> </w:t>
      </w:r>
      <w:r w:rsidRPr="00EB4120">
        <w:rPr>
          <w:rFonts w:ascii="Times New Roman" w:hAnsi="Times New Roman"/>
          <w:sz w:val="28"/>
          <w:szCs w:val="28"/>
        </w:rPr>
        <w:t xml:space="preserve">письмово інформує </w:t>
      </w:r>
      <w:proofErr w:type="spellStart"/>
      <w:r w:rsidRPr="00EB4120">
        <w:rPr>
          <w:rFonts w:ascii="Times New Roman" w:hAnsi="Times New Roman"/>
          <w:sz w:val="28"/>
          <w:szCs w:val="28"/>
        </w:rPr>
        <w:t>Держекоінспекцією</w:t>
      </w:r>
      <w:proofErr w:type="spellEnd"/>
      <w:r w:rsidRPr="00EB4120">
        <w:rPr>
          <w:rFonts w:ascii="Times New Roman" w:hAnsi="Times New Roman"/>
          <w:sz w:val="28"/>
          <w:szCs w:val="28"/>
        </w:rPr>
        <w:t xml:space="preserve"> про знешкодження зібраних забруднюючих речовин, а також про очищення своїх акваторій від забруднюючих речовин та сторонніх предметів і матеріалів.</w:t>
      </w:r>
    </w:p>
    <w:p w:rsidR="00585C99" w:rsidRDefault="009B1AFC" w:rsidP="00585C99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00D1">
        <w:rPr>
          <w:rFonts w:ascii="Times New Roman" w:hAnsi="Times New Roman"/>
          <w:sz w:val="28"/>
          <w:szCs w:val="28"/>
        </w:rPr>
        <w:t>9</w:t>
      </w:r>
      <w:r w:rsidR="008A4F16" w:rsidRPr="00C600D1">
        <w:rPr>
          <w:rFonts w:ascii="Times New Roman" w:hAnsi="Times New Roman"/>
          <w:sz w:val="28"/>
          <w:szCs w:val="28"/>
        </w:rPr>
        <w:t xml:space="preserve">. </w:t>
      </w:r>
      <w:r w:rsidR="00585C99" w:rsidRPr="00EB4120">
        <w:rPr>
          <w:rFonts w:ascii="Times New Roman" w:hAnsi="Times New Roman" w:cs="Times New Roman"/>
          <w:color w:val="auto"/>
          <w:sz w:val="28"/>
          <w:szCs w:val="28"/>
        </w:rPr>
        <w:t xml:space="preserve">З метою охорони навколишнього природного середовища </w:t>
      </w:r>
      <w:r w:rsidR="00585C99">
        <w:rPr>
          <w:rFonts w:ascii="Times New Roman" w:hAnsi="Times New Roman" w:cs="Times New Roman"/>
          <w:color w:val="auto"/>
          <w:sz w:val="28"/>
          <w:szCs w:val="28"/>
        </w:rPr>
        <w:t xml:space="preserve">у межах акваторії </w:t>
      </w:r>
      <w:r w:rsidR="00585C99" w:rsidRPr="00585C99">
        <w:rPr>
          <w:rFonts w:ascii="Times New Roman" w:hAnsi="Times New Roman" w:cs="Times New Roman"/>
          <w:color w:val="auto"/>
          <w:sz w:val="28"/>
          <w:szCs w:val="28"/>
        </w:rPr>
        <w:t>порт</w:t>
      </w:r>
      <w:r w:rsidR="00A338E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85C99" w:rsidRPr="00585C9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585C99" w:rsidRPr="00585C99">
        <w:rPr>
          <w:rFonts w:ascii="Times New Roman" w:hAnsi="Times New Roman" w:cs="Times New Roman"/>
          <w:color w:val="auto"/>
          <w:sz w:val="28"/>
          <w:szCs w:val="28"/>
        </w:rPr>
        <w:t>портопунктів</w:t>
      </w:r>
      <w:proofErr w:type="spellEnd"/>
      <w:r w:rsidR="00585C99" w:rsidRPr="00585C99">
        <w:rPr>
          <w:rFonts w:ascii="Times New Roman" w:hAnsi="Times New Roman" w:cs="Times New Roman"/>
          <w:color w:val="auto"/>
          <w:sz w:val="28"/>
          <w:szCs w:val="28"/>
        </w:rPr>
        <w:t>, місць базування суден флоту рибної промисловості</w:t>
      </w:r>
      <w:r w:rsidR="00585C99" w:rsidRPr="00585C99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</w:t>
      </w:r>
      <w:r w:rsidR="00585C99" w:rsidRPr="00EB4120">
        <w:rPr>
          <w:rFonts w:ascii="Times New Roman" w:eastAsia="Arial Unicode MS" w:hAnsi="Times New Roman" w:cs="Times New Roman"/>
          <w:color w:val="auto"/>
          <w:sz w:val="28"/>
          <w:szCs w:val="28"/>
        </w:rPr>
        <w:t>Адміністраці</w:t>
      </w:r>
      <w:r w:rsidR="00585C99">
        <w:rPr>
          <w:rFonts w:ascii="Times New Roman" w:eastAsia="Arial Unicode MS" w:hAnsi="Times New Roman"/>
          <w:sz w:val="28"/>
          <w:szCs w:val="28"/>
        </w:rPr>
        <w:t>я</w:t>
      </w:r>
      <w:r w:rsidR="00585C99">
        <w:rPr>
          <w:rFonts w:ascii="Times New Roman" w:hAnsi="Times New Roman"/>
          <w:sz w:val="28"/>
          <w:szCs w:val="28"/>
        </w:rPr>
        <w:t>:</w:t>
      </w:r>
    </w:p>
    <w:p w:rsidR="00585C99" w:rsidRPr="00EB4120" w:rsidRDefault="00585C99" w:rsidP="00585C99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120">
        <w:rPr>
          <w:rFonts w:ascii="Times New Roman" w:hAnsi="Times New Roman" w:cs="Times New Roman"/>
          <w:color w:val="auto"/>
          <w:sz w:val="28"/>
          <w:szCs w:val="28"/>
        </w:rPr>
        <w:t xml:space="preserve">визначає засіб зв’язку та контакти для обміну повідомленнями з </w:t>
      </w:r>
      <w:proofErr w:type="spellStart"/>
      <w:r w:rsidRPr="00EB4120">
        <w:rPr>
          <w:rFonts w:ascii="Times New Roman" w:hAnsi="Times New Roman" w:cs="Times New Roman"/>
          <w:color w:val="auto"/>
          <w:sz w:val="28"/>
          <w:szCs w:val="28"/>
        </w:rPr>
        <w:t>Держекоінспекцією</w:t>
      </w:r>
      <w:proofErr w:type="spellEnd"/>
      <w:r w:rsidRPr="00EB4120">
        <w:rPr>
          <w:rFonts w:ascii="Times New Roman" w:hAnsi="Times New Roman" w:cs="Times New Roman"/>
          <w:color w:val="auto"/>
          <w:sz w:val="28"/>
          <w:szCs w:val="28"/>
        </w:rPr>
        <w:t xml:space="preserve"> та забезпечує цілодобови</w:t>
      </w:r>
      <w:r>
        <w:rPr>
          <w:rFonts w:ascii="Times New Roman" w:hAnsi="Times New Roman" w:cs="Times New Roman"/>
          <w:color w:val="auto"/>
          <w:sz w:val="28"/>
          <w:szCs w:val="28"/>
        </w:rPr>
        <w:t>й моніторинг таких повідомлень;</w:t>
      </w:r>
    </w:p>
    <w:p w:rsidR="00585C99" w:rsidRPr="00EB4120" w:rsidRDefault="00585C99" w:rsidP="00585C99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120">
        <w:rPr>
          <w:rFonts w:ascii="Times New Roman" w:hAnsi="Times New Roman" w:cs="Times New Roman"/>
          <w:color w:val="auto"/>
          <w:sz w:val="28"/>
          <w:szCs w:val="28"/>
        </w:rPr>
        <w:t>оприлюднює на своїй офіційній сторінці мережі Інтернет інформацію щодо отриманих повідомлень та відповідне реагування на такі повідомлення  протягом 24 годин після їх надходження;</w:t>
      </w:r>
    </w:p>
    <w:p w:rsidR="00585C99" w:rsidRPr="00EB4120" w:rsidRDefault="00585C99" w:rsidP="00585C99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120">
        <w:rPr>
          <w:rFonts w:ascii="Times New Roman" w:hAnsi="Times New Roman" w:cs="Times New Roman"/>
          <w:color w:val="auto"/>
          <w:sz w:val="28"/>
          <w:szCs w:val="28"/>
        </w:rPr>
        <w:t>впроваджує ефективні запобіжні заходи з попередження виникнення порушення вимог законодавства про охорону навколишнього природного середовища, раціональне використання, відтворення і охорону природних ресурсів, екологічну та радіаційну безпеку, оцінку впливу на довкілля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85C99" w:rsidRPr="00EB4120" w:rsidRDefault="00585C99" w:rsidP="00585C99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12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 разі виявлення забруднення </w:t>
      </w:r>
      <w:r w:rsidRPr="00A338E8">
        <w:rPr>
          <w:rFonts w:ascii="Times New Roman" w:hAnsi="Times New Roman" w:cs="Times New Roman"/>
          <w:color w:val="auto"/>
          <w:sz w:val="28"/>
          <w:szCs w:val="28"/>
        </w:rPr>
        <w:t>акваторії порту</w:t>
      </w:r>
      <w:r w:rsidRPr="00EB412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A338E8" w:rsidRPr="00A338E8">
        <w:rPr>
          <w:rFonts w:ascii="Times New Roman" w:hAnsi="Times New Roman" w:cs="Times New Roman"/>
          <w:color w:val="auto"/>
          <w:sz w:val="28"/>
          <w:szCs w:val="28"/>
        </w:rPr>
        <w:t>портопунктів</w:t>
      </w:r>
      <w:proofErr w:type="spellEnd"/>
      <w:r w:rsidR="00A338E8" w:rsidRPr="00C600D1">
        <w:rPr>
          <w:rFonts w:ascii="Times New Roman" w:hAnsi="Times New Roman"/>
          <w:sz w:val="28"/>
          <w:szCs w:val="28"/>
        </w:rPr>
        <w:t xml:space="preserve"> та місць базування суден</w:t>
      </w:r>
      <w:r w:rsidR="00A338E8">
        <w:rPr>
          <w:rFonts w:ascii="Times New Roman" w:hAnsi="Times New Roman"/>
          <w:sz w:val="28"/>
          <w:szCs w:val="28"/>
        </w:rPr>
        <w:t xml:space="preserve"> </w:t>
      </w:r>
      <w:r w:rsidRPr="00EB4120">
        <w:rPr>
          <w:rFonts w:ascii="Times New Roman" w:hAnsi="Times New Roman" w:cs="Times New Roman"/>
          <w:color w:val="auto"/>
          <w:sz w:val="28"/>
          <w:szCs w:val="28"/>
        </w:rPr>
        <w:t xml:space="preserve">порушення природоохоронних норм та правил при проведенні за участю судна (плавзасобу) </w:t>
      </w:r>
      <w:proofErr w:type="spellStart"/>
      <w:r w:rsidRPr="00EB4120">
        <w:rPr>
          <w:rFonts w:ascii="Times New Roman" w:hAnsi="Times New Roman" w:cs="Times New Roman"/>
          <w:color w:val="auto"/>
          <w:sz w:val="28"/>
          <w:szCs w:val="28"/>
        </w:rPr>
        <w:t>навантажувально</w:t>
      </w:r>
      <w:proofErr w:type="spellEnd"/>
      <w:r w:rsidRPr="00EB4120">
        <w:rPr>
          <w:rFonts w:ascii="Times New Roman" w:hAnsi="Times New Roman" w:cs="Times New Roman"/>
          <w:color w:val="auto"/>
          <w:sz w:val="28"/>
          <w:szCs w:val="28"/>
        </w:rPr>
        <w:t xml:space="preserve">-розвантажувальних, </w:t>
      </w:r>
      <w:proofErr w:type="spellStart"/>
      <w:r w:rsidRPr="00EB4120">
        <w:rPr>
          <w:rFonts w:ascii="Times New Roman" w:hAnsi="Times New Roman" w:cs="Times New Roman"/>
          <w:color w:val="auto"/>
          <w:sz w:val="28"/>
          <w:szCs w:val="28"/>
        </w:rPr>
        <w:t>фумігаційних</w:t>
      </w:r>
      <w:proofErr w:type="spellEnd"/>
      <w:r w:rsidRPr="00EB4120">
        <w:rPr>
          <w:rFonts w:ascii="Times New Roman" w:hAnsi="Times New Roman" w:cs="Times New Roman"/>
          <w:color w:val="auto"/>
          <w:sz w:val="28"/>
          <w:szCs w:val="28"/>
        </w:rPr>
        <w:t xml:space="preserve"> операцій на суднах (плавзасобах), вживає вичерпних заходів по їх тимчасовому припиненню;</w:t>
      </w:r>
    </w:p>
    <w:p w:rsidR="00585C99" w:rsidRPr="00EB4120" w:rsidRDefault="00585C99" w:rsidP="00585C99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120">
        <w:rPr>
          <w:rFonts w:ascii="Times New Roman" w:hAnsi="Times New Roman" w:cs="Times New Roman"/>
          <w:color w:val="auto"/>
          <w:sz w:val="28"/>
          <w:szCs w:val="28"/>
        </w:rPr>
        <w:t xml:space="preserve">у разі виявлення порушень вимог законодавства про охорону навколишнього природного середовища, раціональне використання, відтворення і охорону природних ресурсів, екологічну та радіаційну безпеку, оцінку впливу на довкілля невідкладно повідомляє </w:t>
      </w:r>
      <w:proofErr w:type="spellStart"/>
      <w:r w:rsidRPr="00EB4120">
        <w:rPr>
          <w:rFonts w:ascii="Times New Roman" w:hAnsi="Times New Roman" w:cs="Times New Roman"/>
          <w:color w:val="auto"/>
          <w:sz w:val="28"/>
          <w:szCs w:val="28"/>
        </w:rPr>
        <w:t>Держекоінспекцію</w:t>
      </w:r>
      <w:proofErr w:type="spellEnd"/>
      <w:r w:rsidRPr="00EB4120">
        <w:rPr>
          <w:rFonts w:ascii="Times New Roman" w:hAnsi="Times New Roman" w:cs="Times New Roman"/>
          <w:color w:val="auto"/>
          <w:sz w:val="28"/>
          <w:szCs w:val="28"/>
        </w:rPr>
        <w:t xml:space="preserve"> про зазначені факти;</w:t>
      </w:r>
    </w:p>
    <w:p w:rsidR="00585C99" w:rsidRPr="00EB4120" w:rsidRDefault="00585C99" w:rsidP="00585C99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120">
        <w:rPr>
          <w:rFonts w:ascii="Times New Roman" w:hAnsi="Times New Roman" w:cs="Times New Roman"/>
          <w:color w:val="auto"/>
          <w:sz w:val="28"/>
          <w:szCs w:val="28"/>
        </w:rPr>
        <w:t xml:space="preserve">у разі надходження від </w:t>
      </w:r>
      <w:proofErr w:type="spellStart"/>
      <w:r w:rsidRPr="00EB4120">
        <w:rPr>
          <w:rFonts w:ascii="Times New Roman" w:hAnsi="Times New Roman" w:cs="Times New Roman"/>
          <w:color w:val="auto"/>
          <w:sz w:val="28"/>
          <w:szCs w:val="28"/>
        </w:rPr>
        <w:t>Держекоінспекції</w:t>
      </w:r>
      <w:proofErr w:type="spellEnd"/>
      <w:r w:rsidRPr="00EB41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B4120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за допомогою </w:t>
      </w:r>
      <w:r w:rsidRPr="00EB4120">
        <w:rPr>
          <w:rFonts w:ascii="Times New Roman" w:hAnsi="Times New Roman" w:cs="Times New Roman"/>
          <w:sz w:val="28"/>
          <w:szCs w:val="28"/>
        </w:rPr>
        <w:t>засобів телефонного</w:t>
      </w:r>
      <w:r w:rsidRPr="00EB4120">
        <w:rPr>
          <w:rFonts w:ascii="Times New Roman" w:hAnsi="Times New Roman" w:cs="Times New Roman"/>
          <w:color w:val="auto"/>
          <w:sz w:val="28"/>
          <w:szCs w:val="28"/>
        </w:rPr>
        <w:t xml:space="preserve"> та електронного </w:t>
      </w:r>
      <w:r w:rsidRPr="00EB4120">
        <w:rPr>
          <w:rFonts w:ascii="Times New Roman" w:hAnsi="Times New Roman" w:cs="Times New Roman"/>
          <w:sz w:val="28"/>
          <w:szCs w:val="28"/>
        </w:rPr>
        <w:t>зв’язку</w:t>
      </w:r>
      <w:r w:rsidRPr="00EB4120">
        <w:rPr>
          <w:rFonts w:ascii="Times New Roman" w:hAnsi="Times New Roman" w:cs="Times New Roman"/>
          <w:color w:val="auto"/>
          <w:sz w:val="28"/>
          <w:szCs w:val="28"/>
        </w:rPr>
        <w:t xml:space="preserve"> інформації про виявленні порушення законодавства про охорону навколишнього природного середовища </w:t>
      </w:r>
      <w:r w:rsidRPr="00EB4120">
        <w:rPr>
          <w:rFonts w:ascii="Times New Roman" w:eastAsia="Arial Unicode MS" w:hAnsi="Times New Roman" w:cs="Times New Roman"/>
          <w:color w:val="auto"/>
          <w:sz w:val="28"/>
          <w:szCs w:val="28"/>
        </w:rPr>
        <w:t>Адміністраці</w:t>
      </w:r>
      <w:r>
        <w:rPr>
          <w:rFonts w:ascii="Times New Roman" w:eastAsia="Arial Unicode MS" w:hAnsi="Times New Roman"/>
          <w:sz w:val="28"/>
          <w:szCs w:val="28"/>
        </w:rPr>
        <w:t>я</w:t>
      </w:r>
      <w:r w:rsidRPr="00EB4120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</w:t>
      </w:r>
      <w:r w:rsidRPr="00EB4120">
        <w:rPr>
          <w:rFonts w:ascii="Times New Roman" w:hAnsi="Times New Roman" w:cs="Times New Roman"/>
          <w:color w:val="auto"/>
          <w:sz w:val="28"/>
          <w:szCs w:val="28"/>
        </w:rPr>
        <w:t>забезпечує зберігання відповідних доказів.</w:t>
      </w:r>
    </w:p>
    <w:p w:rsidR="00585C99" w:rsidRDefault="00585C99" w:rsidP="00C60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C99" w:rsidRDefault="00585C99" w:rsidP="00C60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C99" w:rsidRDefault="00585C99" w:rsidP="00C60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85C99" w:rsidSect="0095344A">
      <w:headerReference w:type="default" r:id="rId8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B75" w:rsidRDefault="006E1B75" w:rsidP="0095344A">
      <w:pPr>
        <w:spacing w:after="0" w:line="240" w:lineRule="auto"/>
      </w:pPr>
      <w:r>
        <w:separator/>
      </w:r>
    </w:p>
  </w:endnote>
  <w:endnote w:type="continuationSeparator" w:id="0">
    <w:p w:rsidR="006E1B75" w:rsidRDefault="006E1B75" w:rsidP="0095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B75" w:rsidRDefault="006E1B75" w:rsidP="0095344A">
      <w:pPr>
        <w:spacing w:after="0" w:line="240" w:lineRule="auto"/>
      </w:pPr>
      <w:r>
        <w:separator/>
      </w:r>
    </w:p>
  </w:footnote>
  <w:footnote w:type="continuationSeparator" w:id="0">
    <w:p w:rsidR="006E1B75" w:rsidRDefault="006E1B75" w:rsidP="0095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28259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5344A" w:rsidRPr="0095344A" w:rsidRDefault="00C55268">
        <w:pPr>
          <w:pStyle w:val="a8"/>
          <w:jc w:val="center"/>
          <w:rPr>
            <w:rFonts w:ascii="Times New Roman" w:hAnsi="Times New Roman"/>
          </w:rPr>
        </w:pPr>
        <w:r w:rsidRPr="0095344A">
          <w:rPr>
            <w:rFonts w:ascii="Times New Roman" w:hAnsi="Times New Roman"/>
          </w:rPr>
          <w:fldChar w:fldCharType="begin"/>
        </w:r>
        <w:r w:rsidR="0095344A" w:rsidRPr="0095344A">
          <w:rPr>
            <w:rFonts w:ascii="Times New Roman" w:hAnsi="Times New Roman"/>
          </w:rPr>
          <w:instrText>PAGE   \* MERGEFORMAT</w:instrText>
        </w:r>
        <w:r w:rsidRPr="0095344A">
          <w:rPr>
            <w:rFonts w:ascii="Times New Roman" w:hAnsi="Times New Roman"/>
          </w:rPr>
          <w:fldChar w:fldCharType="separate"/>
        </w:r>
        <w:r w:rsidR="00DA1AD5" w:rsidRPr="00DA1AD5">
          <w:rPr>
            <w:rFonts w:ascii="Times New Roman" w:hAnsi="Times New Roman"/>
            <w:noProof/>
            <w:lang w:val="ru-RU"/>
          </w:rPr>
          <w:t>2</w:t>
        </w:r>
        <w:r w:rsidRPr="0095344A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409"/>
    <w:multiLevelType w:val="hybridMultilevel"/>
    <w:tmpl w:val="653E6914"/>
    <w:lvl w:ilvl="0" w:tplc="026E7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C86E04"/>
    <w:multiLevelType w:val="multilevel"/>
    <w:tmpl w:val="FFFFFFFF"/>
    <w:numStyleLink w:val="1"/>
  </w:abstractNum>
  <w:abstractNum w:abstractNumId="2" w15:restartNumberingAfterBreak="0">
    <w:nsid w:val="39901BDE"/>
    <w:multiLevelType w:val="hybridMultilevel"/>
    <w:tmpl w:val="FFFFFFFF"/>
    <w:numStyleLink w:val="1"/>
  </w:abstractNum>
  <w:abstractNum w:abstractNumId="3" w15:restartNumberingAfterBreak="0">
    <w:nsid w:val="3C605CA4"/>
    <w:multiLevelType w:val="hybridMultilevel"/>
    <w:tmpl w:val="450664C2"/>
    <w:lvl w:ilvl="0" w:tplc="DB060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A244E7"/>
    <w:multiLevelType w:val="hybridMultilevel"/>
    <w:tmpl w:val="5AD4025C"/>
    <w:lvl w:ilvl="0" w:tplc="C65E9E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BB348A"/>
    <w:multiLevelType w:val="hybridMultilevel"/>
    <w:tmpl w:val="FFFFFFFF"/>
    <w:styleLink w:val="1"/>
    <w:lvl w:ilvl="0" w:tplc="BD60BBBE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2E0874">
      <w:start w:val="1"/>
      <w:numFmt w:val="lowerLetter"/>
      <w:suff w:val="nothing"/>
      <w:lvlText w:val="%2."/>
      <w:lvlJc w:val="left"/>
      <w:pPr>
        <w:ind w:left="529" w:firstLine="5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ECE9D9C">
      <w:start w:val="1"/>
      <w:numFmt w:val="lowerRoman"/>
      <w:lvlText w:val="%3."/>
      <w:lvlJc w:val="left"/>
      <w:pPr>
        <w:tabs>
          <w:tab w:val="num" w:pos="1958"/>
        </w:tabs>
        <w:ind w:left="1249" w:hanging="1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506CE56">
      <w:start w:val="1"/>
      <w:numFmt w:val="decimal"/>
      <w:suff w:val="nothing"/>
      <w:lvlText w:val="%4."/>
      <w:lvlJc w:val="left"/>
      <w:pPr>
        <w:ind w:left="6959" w:firstLine="5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E407A84">
      <w:start w:val="1"/>
      <w:numFmt w:val="lowerLetter"/>
      <w:suff w:val="nothing"/>
      <w:lvlText w:val="%5."/>
      <w:lvlJc w:val="left"/>
      <w:pPr>
        <w:ind w:left="2689" w:firstLine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A6CFA06">
      <w:start w:val="1"/>
      <w:numFmt w:val="lowerRoman"/>
      <w:lvlText w:val="%6."/>
      <w:lvlJc w:val="left"/>
      <w:pPr>
        <w:tabs>
          <w:tab w:val="num" w:pos="4118"/>
        </w:tabs>
        <w:ind w:left="3409" w:hanging="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7860CD6">
      <w:start w:val="1"/>
      <w:numFmt w:val="decimal"/>
      <w:lvlText w:val="%7."/>
      <w:lvlJc w:val="left"/>
      <w:pPr>
        <w:tabs>
          <w:tab w:val="num" w:pos="4838"/>
        </w:tabs>
        <w:ind w:left="4129" w:hanging="1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52C69EC">
      <w:start w:val="1"/>
      <w:numFmt w:val="lowerLetter"/>
      <w:lvlText w:val="%8."/>
      <w:lvlJc w:val="left"/>
      <w:pPr>
        <w:tabs>
          <w:tab w:val="num" w:pos="5558"/>
        </w:tabs>
        <w:ind w:left="4849" w:hanging="1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3EC507C">
      <w:start w:val="1"/>
      <w:numFmt w:val="lowerRoman"/>
      <w:lvlText w:val="%9."/>
      <w:lvlJc w:val="left"/>
      <w:pPr>
        <w:tabs>
          <w:tab w:val="num" w:pos="6278"/>
        </w:tabs>
        <w:ind w:left="5569" w:hanging="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  <w:lvlOverride w:ilvl="0">
      <w:lvl w:ilvl="0" w:tplc="5D9CC6A6">
        <w:start w:val="1"/>
        <w:numFmt w:val="decimal"/>
        <w:lvlText w:val="%1."/>
        <w:lvlJc w:val="left"/>
        <w:pPr>
          <w:tabs>
            <w:tab w:val="num" w:pos="1417"/>
          </w:tabs>
          <w:ind w:left="708" w:firstLine="2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DF"/>
    <w:rsid w:val="00002F72"/>
    <w:rsid w:val="0005241D"/>
    <w:rsid w:val="00054E33"/>
    <w:rsid w:val="000611A7"/>
    <w:rsid w:val="00061F2E"/>
    <w:rsid w:val="00065DF6"/>
    <w:rsid w:val="0007004F"/>
    <w:rsid w:val="00087745"/>
    <w:rsid w:val="00094A9B"/>
    <w:rsid w:val="000958D6"/>
    <w:rsid w:val="000B37E4"/>
    <w:rsid w:val="000D1BE6"/>
    <w:rsid w:val="000E25EF"/>
    <w:rsid w:val="000F776B"/>
    <w:rsid w:val="00102441"/>
    <w:rsid w:val="0014617D"/>
    <w:rsid w:val="00150982"/>
    <w:rsid w:val="00182ACD"/>
    <w:rsid w:val="00193EC5"/>
    <w:rsid w:val="001D5B12"/>
    <w:rsid w:val="001D68DB"/>
    <w:rsid w:val="001E0ED2"/>
    <w:rsid w:val="00215FB5"/>
    <w:rsid w:val="00222851"/>
    <w:rsid w:val="00237017"/>
    <w:rsid w:val="0026022D"/>
    <w:rsid w:val="00281748"/>
    <w:rsid w:val="002954ED"/>
    <w:rsid w:val="002A188E"/>
    <w:rsid w:val="002C76BC"/>
    <w:rsid w:val="002F0BE9"/>
    <w:rsid w:val="002F1FDF"/>
    <w:rsid w:val="002F7FE0"/>
    <w:rsid w:val="003069EB"/>
    <w:rsid w:val="003118EA"/>
    <w:rsid w:val="00313671"/>
    <w:rsid w:val="0032232E"/>
    <w:rsid w:val="00352713"/>
    <w:rsid w:val="00357D12"/>
    <w:rsid w:val="00382136"/>
    <w:rsid w:val="00383A25"/>
    <w:rsid w:val="0039605A"/>
    <w:rsid w:val="003B75BA"/>
    <w:rsid w:val="003E34DF"/>
    <w:rsid w:val="003E50A2"/>
    <w:rsid w:val="003E7078"/>
    <w:rsid w:val="003E75FF"/>
    <w:rsid w:val="003F4C43"/>
    <w:rsid w:val="00404486"/>
    <w:rsid w:val="004704D5"/>
    <w:rsid w:val="00473133"/>
    <w:rsid w:val="00474773"/>
    <w:rsid w:val="00497381"/>
    <w:rsid w:val="004B6CFE"/>
    <w:rsid w:val="004D07AA"/>
    <w:rsid w:val="004D2714"/>
    <w:rsid w:val="004F0062"/>
    <w:rsid w:val="00537278"/>
    <w:rsid w:val="0055547C"/>
    <w:rsid w:val="005573ED"/>
    <w:rsid w:val="005605F7"/>
    <w:rsid w:val="005621F4"/>
    <w:rsid w:val="005623D2"/>
    <w:rsid w:val="005712DB"/>
    <w:rsid w:val="00574E0B"/>
    <w:rsid w:val="00584735"/>
    <w:rsid w:val="00585C99"/>
    <w:rsid w:val="005A40C5"/>
    <w:rsid w:val="005E5218"/>
    <w:rsid w:val="006005FB"/>
    <w:rsid w:val="00611882"/>
    <w:rsid w:val="006300A1"/>
    <w:rsid w:val="00632405"/>
    <w:rsid w:val="00640A98"/>
    <w:rsid w:val="00652E6C"/>
    <w:rsid w:val="00670EE2"/>
    <w:rsid w:val="006A0FC4"/>
    <w:rsid w:val="006C567C"/>
    <w:rsid w:val="006C661D"/>
    <w:rsid w:val="006C665E"/>
    <w:rsid w:val="006E1B75"/>
    <w:rsid w:val="0072320E"/>
    <w:rsid w:val="00752B44"/>
    <w:rsid w:val="00754D2A"/>
    <w:rsid w:val="007723A6"/>
    <w:rsid w:val="00790F32"/>
    <w:rsid w:val="00793130"/>
    <w:rsid w:val="00796877"/>
    <w:rsid w:val="007B3B36"/>
    <w:rsid w:val="007D0179"/>
    <w:rsid w:val="007D7217"/>
    <w:rsid w:val="007E12EB"/>
    <w:rsid w:val="008047C6"/>
    <w:rsid w:val="0081018E"/>
    <w:rsid w:val="00817B50"/>
    <w:rsid w:val="0082447B"/>
    <w:rsid w:val="008527BB"/>
    <w:rsid w:val="00896D2C"/>
    <w:rsid w:val="008A4F16"/>
    <w:rsid w:val="008B4281"/>
    <w:rsid w:val="009006A4"/>
    <w:rsid w:val="00905054"/>
    <w:rsid w:val="00907F50"/>
    <w:rsid w:val="0092413B"/>
    <w:rsid w:val="00927A36"/>
    <w:rsid w:val="009310E5"/>
    <w:rsid w:val="00941255"/>
    <w:rsid w:val="00942C24"/>
    <w:rsid w:val="0095344A"/>
    <w:rsid w:val="009559DC"/>
    <w:rsid w:val="0098340F"/>
    <w:rsid w:val="009A681A"/>
    <w:rsid w:val="009B1AFC"/>
    <w:rsid w:val="009B44FB"/>
    <w:rsid w:val="009C09E7"/>
    <w:rsid w:val="009D07F9"/>
    <w:rsid w:val="009D4141"/>
    <w:rsid w:val="009D5063"/>
    <w:rsid w:val="009E55A9"/>
    <w:rsid w:val="009F6BCF"/>
    <w:rsid w:val="00A21105"/>
    <w:rsid w:val="00A338E8"/>
    <w:rsid w:val="00A4010F"/>
    <w:rsid w:val="00A466EE"/>
    <w:rsid w:val="00A50CC1"/>
    <w:rsid w:val="00A61A8A"/>
    <w:rsid w:val="00A62989"/>
    <w:rsid w:val="00A66FE6"/>
    <w:rsid w:val="00A72BA6"/>
    <w:rsid w:val="00A80147"/>
    <w:rsid w:val="00A81032"/>
    <w:rsid w:val="00A85CE3"/>
    <w:rsid w:val="00A91A83"/>
    <w:rsid w:val="00AB726F"/>
    <w:rsid w:val="00AB73CD"/>
    <w:rsid w:val="00AB78A2"/>
    <w:rsid w:val="00AB7B2A"/>
    <w:rsid w:val="00AB7DB3"/>
    <w:rsid w:val="00AC2A80"/>
    <w:rsid w:val="00AC2CFA"/>
    <w:rsid w:val="00AF04B9"/>
    <w:rsid w:val="00B13A1C"/>
    <w:rsid w:val="00B1697B"/>
    <w:rsid w:val="00B2429F"/>
    <w:rsid w:val="00B37D35"/>
    <w:rsid w:val="00B55378"/>
    <w:rsid w:val="00B71195"/>
    <w:rsid w:val="00B72306"/>
    <w:rsid w:val="00BA32D6"/>
    <w:rsid w:val="00BA6EA4"/>
    <w:rsid w:val="00C013D0"/>
    <w:rsid w:val="00C07E01"/>
    <w:rsid w:val="00C11EE0"/>
    <w:rsid w:val="00C21FA6"/>
    <w:rsid w:val="00C345C6"/>
    <w:rsid w:val="00C34EAC"/>
    <w:rsid w:val="00C52FD4"/>
    <w:rsid w:val="00C55268"/>
    <w:rsid w:val="00C579CA"/>
    <w:rsid w:val="00C600D1"/>
    <w:rsid w:val="00C63383"/>
    <w:rsid w:val="00C64709"/>
    <w:rsid w:val="00CC4B3D"/>
    <w:rsid w:val="00CC6736"/>
    <w:rsid w:val="00D21824"/>
    <w:rsid w:val="00D22C31"/>
    <w:rsid w:val="00D24C55"/>
    <w:rsid w:val="00D34887"/>
    <w:rsid w:val="00D409D1"/>
    <w:rsid w:val="00D613FC"/>
    <w:rsid w:val="00D7181C"/>
    <w:rsid w:val="00D8236E"/>
    <w:rsid w:val="00DA1AD5"/>
    <w:rsid w:val="00DA73C7"/>
    <w:rsid w:val="00DC0C01"/>
    <w:rsid w:val="00E012EB"/>
    <w:rsid w:val="00E338D2"/>
    <w:rsid w:val="00E438FD"/>
    <w:rsid w:val="00E451BB"/>
    <w:rsid w:val="00E6328C"/>
    <w:rsid w:val="00E70303"/>
    <w:rsid w:val="00E73327"/>
    <w:rsid w:val="00E82FDA"/>
    <w:rsid w:val="00E94A6E"/>
    <w:rsid w:val="00E961FC"/>
    <w:rsid w:val="00E96EE9"/>
    <w:rsid w:val="00EB231F"/>
    <w:rsid w:val="00EC7A35"/>
    <w:rsid w:val="00F10883"/>
    <w:rsid w:val="00F1500D"/>
    <w:rsid w:val="00F1601E"/>
    <w:rsid w:val="00F54905"/>
    <w:rsid w:val="00F557EE"/>
    <w:rsid w:val="00F600D6"/>
    <w:rsid w:val="00F64644"/>
    <w:rsid w:val="00F74108"/>
    <w:rsid w:val="00FB5D6E"/>
    <w:rsid w:val="00FB64E1"/>
    <w:rsid w:val="00FF2397"/>
    <w:rsid w:val="00FF273D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93C3"/>
  <w15:docId w15:val="{27162440-D6AD-49BC-888F-942CCFD0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DF"/>
    <w:pPr>
      <w:ind w:left="720"/>
      <w:contextualSpacing/>
    </w:pPr>
  </w:style>
  <w:style w:type="paragraph" w:customStyle="1" w:styleId="a4">
    <w:name w:val="a"/>
    <w:basedOn w:val="a"/>
    <w:rsid w:val="002F1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72320E"/>
  </w:style>
  <w:style w:type="character" w:styleId="a5">
    <w:name w:val="Emphasis"/>
    <w:basedOn w:val="a0"/>
    <w:uiPriority w:val="20"/>
    <w:qFormat/>
    <w:rsid w:val="0072320E"/>
    <w:rPr>
      <w:i/>
      <w:iCs/>
    </w:rPr>
  </w:style>
  <w:style w:type="paragraph" w:customStyle="1" w:styleId="10">
    <w:name w:val="Абзац списка1"/>
    <w:rsid w:val="00E012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ascii="Calibri" w:eastAsia="Arial Unicode MS" w:hAnsi="Calibri" w:cs="Calibri"/>
      <w:color w:val="000000"/>
      <w:u w:color="000000"/>
      <w:lang w:eastAsia="uk-UA"/>
    </w:rPr>
  </w:style>
  <w:style w:type="numbering" w:customStyle="1" w:styleId="1">
    <w:name w:val="Импортированный стиль 1"/>
    <w:rsid w:val="00E012EB"/>
    <w:pPr>
      <w:numPr>
        <w:numId w:val="3"/>
      </w:numPr>
    </w:pPr>
  </w:style>
  <w:style w:type="paragraph" w:styleId="a6">
    <w:name w:val="Balloon Text"/>
    <w:basedOn w:val="a"/>
    <w:link w:val="a7"/>
    <w:uiPriority w:val="99"/>
    <w:semiHidden/>
    <w:unhideWhenUsed/>
    <w:rsid w:val="007B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3B36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534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344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534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344A"/>
    <w:rPr>
      <w:rFonts w:ascii="Calibri" w:eastAsia="Calibri" w:hAnsi="Calibri" w:cs="Times New Roman"/>
    </w:rPr>
  </w:style>
  <w:style w:type="numbering" w:customStyle="1" w:styleId="11">
    <w:name w:val="Импортированный стиль 11"/>
    <w:rsid w:val="00D613FC"/>
  </w:style>
  <w:style w:type="numbering" w:customStyle="1" w:styleId="12">
    <w:name w:val="Импортированный стиль 12"/>
    <w:rsid w:val="00D613FC"/>
  </w:style>
  <w:style w:type="numbering" w:customStyle="1" w:styleId="13">
    <w:name w:val="Импортированный стиль 13"/>
    <w:rsid w:val="00CC4B3D"/>
  </w:style>
  <w:style w:type="paragraph" w:customStyle="1" w:styleId="2">
    <w:name w:val="Абзац списка2"/>
    <w:basedOn w:val="a"/>
    <w:rsid w:val="002F7FE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eastAsia="Times New Roman" w:cs="Calibri"/>
      <w:color w:val="000000"/>
      <w:u w:color="000000"/>
      <w:lang w:eastAsia="uk-UA"/>
    </w:rPr>
  </w:style>
  <w:style w:type="paragraph" w:styleId="ac">
    <w:name w:val="Plain Text"/>
    <w:basedOn w:val="a"/>
    <w:link w:val="ad"/>
    <w:uiPriority w:val="99"/>
    <w:unhideWhenUsed/>
    <w:rsid w:val="00BA6EA4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ad">
    <w:name w:val="Текст Знак"/>
    <w:basedOn w:val="a0"/>
    <w:link w:val="ac"/>
    <w:uiPriority w:val="99"/>
    <w:rsid w:val="00BA6EA4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3">
    <w:name w:val="Абзац списка3"/>
    <w:basedOn w:val="a"/>
    <w:rsid w:val="00652E6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eastAsia="Times New Roman" w:cs="Calibri"/>
      <w:color w:val="000000"/>
      <w:u w:color="000000"/>
      <w:lang w:eastAsia="uk-UA"/>
    </w:rPr>
  </w:style>
  <w:style w:type="paragraph" w:customStyle="1" w:styleId="4">
    <w:name w:val="Абзац списка4"/>
    <w:basedOn w:val="a"/>
    <w:rsid w:val="00585C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eastAsia="Times New Roman" w:cs="Calibri"/>
      <w:color w:val="000000"/>
      <w:u w:color="000000"/>
      <w:lang w:eastAsia="uk-UA"/>
    </w:rPr>
  </w:style>
  <w:style w:type="paragraph" w:customStyle="1" w:styleId="rvps12">
    <w:name w:val="rvps12"/>
    <w:basedOn w:val="a"/>
    <w:rsid w:val="00002F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6">
    <w:name w:val="rvps6"/>
    <w:basedOn w:val="a"/>
    <w:rsid w:val="00002F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002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0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FDBC7-6659-46BF-91BC-F3C9B0A8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7180</Words>
  <Characters>4094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39</cp:revision>
  <cp:lastPrinted>2019-07-18T07:54:00Z</cp:lastPrinted>
  <dcterms:created xsi:type="dcterms:W3CDTF">2019-07-16T07:41:00Z</dcterms:created>
  <dcterms:modified xsi:type="dcterms:W3CDTF">2020-09-21T12:25:00Z</dcterms:modified>
</cp:coreProperties>
</file>