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C9" w:rsidRPr="008109E4" w:rsidRDefault="00726AEC" w:rsidP="00726AEC">
      <w:pPr>
        <w:spacing w:after="0" w:line="240" w:lineRule="auto"/>
        <w:jc w:val="center"/>
        <w:rPr>
          <w:rFonts w:ascii="Times New Roman" w:hAnsi="Times New Roman" w:cs="Times New Roman"/>
          <w:b/>
          <w:sz w:val="28"/>
          <w:szCs w:val="28"/>
          <w:lang w:val="uk-UA"/>
        </w:rPr>
      </w:pPr>
      <w:r w:rsidRPr="008109E4">
        <w:rPr>
          <w:rFonts w:ascii="Times New Roman" w:hAnsi="Times New Roman" w:cs="Times New Roman"/>
          <w:b/>
          <w:sz w:val="28"/>
          <w:szCs w:val="28"/>
          <w:lang w:val="uk-UA"/>
        </w:rPr>
        <w:t>ІНФОРМАЦІЯ</w:t>
      </w:r>
    </w:p>
    <w:p w:rsidR="009523F1" w:rsidRPr="008109E4" w:rsidRDefault="00726AEC" w:rsidP="00726AEC">
      <w:pPr>
        <w:spacing w:after="0" w:line="240" w:lineRule="auto"/>
        <w:jc w:val="center"/>
        <w:rPr>
          <w:rFonts w:ascii="Times New Roman" w:hAnsi="Times New Roman" w:cs="Times New Roman"/>
          <w:b/>
          <w:sz w:val="28"/>
          <w:szCs w:val="28"/>
          <w:lang w:val="uk-UA"/>
        </w:rPr>
      </w:pPr>
      <w:r w:rsidRPr="008109E4">
        <w:rPr>
          <w:rFonts w:ascii="Times New Roman" w:hAnsi="Times New Roman" w:cs="Times New Roman"/>
          <w:b/>
          <w:sz w:val="28"/>
          <w:szCs w:val="28"/>
          <w:lang w:val="uk-UA"/>
        </w:rPr>
        <w:t xml:space="preserve">про </w:t>
      </w:r>
      <w:r w:rsidR="001C1C91" w:rsidRPr="008109E4">
        <w:rPr>
          <w:rFonts w:ascii="Times New Roman" w:hAnsi="Times New Roman" w:cs="Times New Roman"/>
          <w:b/>
          <w:sz w:val="28"/>
          <w:szCs w:val="28"/>
          <w:lang w:val="uk-UA"/>
        </w:rPr>
        <w:t xml:space="preserve">транспортні </w:t>
      </w:r>
      <w:r w:rsidR="003F5A16" w:rsidRPr="008109E4">
        <w:rPr>
          <w:rFonts w:ascii="Times New Roman" w:hAnsi="Times New Roman" w:cs="Times New Roman"/>
          <w:b/>
          <w:sz w:val="28"/>
          <w:szCs w:val="28"/>
          <w:lang w:val="uk-UA"/>
        </w:rPr>
        <w:t>та плав</w:t>
      </w:r>
      <w:r w:rsidR="001C1C91" w:rsidRPr="008109E4">
        <w:rPr>
          <w:rFonts w:ascii="Times New Roman" w:hAnsi="Times New Roman" w:cs="Times New Roman"/>
          <w:b/>
          <w:sz w:val="28"/>
          <w:szCs w:val="28"/>
          <w:lang w:val="uk-UA"/>
        </w:rPr>
        <w:t>засоби</w:t>
      </w:r>
      <w:r w:rsidRPr="008109E4">
        <w:rPr>
          <w:rFonts w:ascii="Times New Roman" w:hAnsi="Times New Roman" w:cs="Times New Roman"/>
          <w:b/>
          <w:sz w:val="28"/>
          <w:szCs w:val="28"/>
          <w:lang w:val="uk-UA"/>
        </w:rPr>
        <w:t>, як</w:t>
      </w:r>
      <w:r w:rsidR="001C1C91" w:rsidRPr="008109E4">
        <w:rPr>
          <w:rFonts w:ascii="Times New Roman" w:hAnsi="Times New Roman" w:cs="Times New Roman"/>
          <w:b/>
          <w:sz w:val="28"/>
          <w:szCs w:val="28"/>
          <w:lang w:val="uk-UA"/>
        </w:rPr>
        <w:t>і</w:t>
      </w:r>
      <w:r w:rsidRPr="008109E4">
        <w:rPr>
          <w:rFonts w:ascii="Times New Roman" w:hAnsi="Times New Roman" w:cs="Times New Roman"/>
          <w:b/>
          <w:sz w:val="28"/>
          <w:szCs w:val="28"/>
          <w:lang w:val="uk-UA"/>
        </w:rPr>
        <w:t xml:space="preserve"> пропону</w:t>
      </w:r>
      <w:r w:rsidR="001C1C91" w:rsidRPr="008109E4">
        <w:rPr>
          <w:rFonts w:ascii="Times New Roman" w:hAnsi="Times New Roman" w:cs="Times New Roman"/>
          <w:b/>
          <w:sz w:val="28"/>
          <w:szCs w:val="28"/>
          <w:lang w:val="uk-UA"/>
        </w:rPr>
        <w:t>ю</w:t>
      </w:r>
      <w:r w:rsidRPr="008109E4">
        <w:rPr>
          <w:rFonts w:ascii="Times New Roman" w:hAnsi="Times New Roman" w:cs="Times New Roman"/>
          <w:b/>
          <w:sz w:val="28"/>
          <w:szCs w:val="28"/>
          <w:lang w:val="uk-UA"/>
        </w:rPr>
        <w:t>ться до передачі</w:t>
      </w:r>
    </w:p>
    <w:p w:rsidR="002C38CD" w:rsidRDefault="002C38CD" w:rsidP="00726AEC">
      <w:pPr>
        <w:spacing w:after="0" w:line="240" w:lineRule="auto"/>
        <w:jc w:val="center"/>
        <w:rPr>
          <w:rFonts w:ascii="Times New Roman" w:hAnsi="Times New Roman" w:cs="Times New Roman"/>
          <w:b/>
          <w:sz w:val="28"/>
          <w:szCs w:val="28"/>
          <w:lang w:val="uk-UA"/>
        </w:rPr>
      </w:pPr>
    </w:p>
    <w:p w:rsidR="008109E4" w:rsidRDefault="008109E4" w:rsidP="00726AEC">
      <w:pPr>
        <w:spacing w:after="0" w:line="240" w:lineRule="auto"/>
        <w:jc w:val="center"/>
        <w:rPr>
          <w:rFonts w:ascii="Times New Roman" w:hAnsi="Times New Roman" w:cs="Times New Roman"/>
          <w:b/>
          <w:sz w:val="28"/>
          <w:szCs w:val="28"/>
          <w:lang w:val="uk-UA"/>
        </w:rPr>
      </w:pPr>
    </w:p>
    <w:p w:rsidR="008109E4" w:rsidRDefault="008109E4" w:rsidP="00726AEC">
      <w:pPr>
        <w:spacing w:after="0" w:line="240" w:lineRule="auto"/>
        <w:jc w:val="center"/>
        <w:rPr>
          <w:rFonts w:ascii="Times New Roman" w:hAnsi="Times New Roman" w:cs="Times New Roman"/>
          <w:b/>
          <w:sz w:val="28"/>
          <w:szCs w:val="28"/>
          <w:lang w:val="uk-UA"/>
        </w:rPr>
      </w:pPr>
    </w:p>
    <w:p w:rsidR="008109E4" w:rsidRPr="008109E4" w:rsidRDefault="008109E4" w:rsidP="00726AEC">
      <w:pPr>
        <w:spacing w:after="0" w:line="240" w:lineRule="auto"/>
        <w:jc w:val="center"/>
        <w:rPr>
          <w:rFonts w:ascii="Times New Roman" w:hAnsi="Times New Roman" w:cs="Times New Roman"/>
          <w:b/>
          <w:sz w:val="28"/>
          <w:szCs w:val="28"/>
          <w:lang w:val="uk-UA"/>
        </w:rPr>
      </w:pPr>
    </w:p>
    <w:tbl>
      <w:tblPr>
        <w:tblStyle w:val="a3"/>
        <w:tblW w:w="15765" w:type="dxa"/>
        <w:tblInd w:w="-459" w:type="dxa"/>
        <w:tblLayout w:type="fixed"/>
        <w:tblLook w:val="04A0" w:firstRow="1" w:lastRow="0" w:firstColumn="1" w:lastColumn="0" w:noHBand="0" w:noVBand="1"/>
      </w:tblPr>
      <w:tblGrid>
        <w:gridCol w:w="586"/>
        <w:gridCol w:w="2421"/>
        <w:gridCol w:w="1843"/>
        <w:gridCol w:w="1559"/>
        <w:gridCol w:w="1134"/>
        <w:gridCol w:w="8222"/>
      </w:tblGrid>
      <w:tr w:rsidR="002C38CD" w:rsidRPr="006A54BA" w:rsidTr="002C38CD">
        <w:trPr>
          <w:trHeight w:val="585"/>
        </w:trPr>
        <w:tc>
          <w:tcPr>
            <w:tcW w:w="3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Балансоутримувач</w:t>
            </w:r>
          </w:p>
        </w:tc>
        <w:tc>
          <w:tcPr>
            <w:tcW w:w="127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Державна екологічна інспекція Поліського округу </w:t>
            </w:r>
          </w:p>
        </w:tc>
      </w:tr>
      <w:tr w:rsidR="002C38CD" w:rsidRPr="006A54BA" w:rsidTr="002C38CD">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з/п</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8CD" w:rsidRPr="006A54BA" w:rsidRDefault="002C38CD">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Найменування майна</w:t>
            </w:r>
          </w:p>
          <w:p w:rsidR="002C38CD" w:rsidRPr="006A54BA" w:rsidRDefault="002C38CD">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(марка, модель та ін.)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8CD" w:rsidRPr="006A54BA" w:rsidRDefault="002C38CD">
            <w:pPr>
              <w:ind w:left="-105" w:right="-113"/>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Інвентарний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8CD" w:rsidRPr="006A54BA" w:rsidRDefault="002C38CD">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Показник</w:t>
            </w:r>
          </w:p>
          <w:p w:rsidR="002C38CD" w:rsidRPr="006A54BA" w:rsidRDefault="002C38CD">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8CD" w:rsidRPr="006A54BA" w:rsidRDefault="002C38CD">
            <w:pPr>
              <w:ind w:left="-102" w:right="-144"/>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Рік</w:t>
            </w:r>
          </w:p>
          <w:p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випуску</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Опис технічного </w:t>
            </w:r>
          </w:p>
          <w:p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(експлуатаційного) стану</w:t>
            </w:r>
          </w:p>
        </w:tc>
      </w:tr>
      <w:tr w:rsidR="002C38CD" w:rsidRPr="006A54BA" w:rsidTr="002C38CD">
        <w:trPr>
          <w:trHeight w:val="5523"/>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Автомобіль ВАЗ-21214 (АМ 8393 СК)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101550064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rPr>
                <w:rFonts w:ascii="Times New Roman" w:hAnsi="Times New Roman" w:cs="Times New Roman"/>
                <w:sz w:val="20"/>
                <w:szCs w:val="20"/>
                <w:lang w:val="uk-UA"/>
              </w:rPr>
            </w:pPr>
            <w:r w:rsidRPr="006A54BA">
              <w:rPr>
                <w:rFonts w:ascii="Times New Roman" w:hAnsi="Times New Roman" w:cs="Times New Roman"/>
                <w:sz w:val="20"/>
                <w:szCs w:val="20"/>
                <w:lang w:val="uk-UA"/>
              </w:rPr>
              <w:t>226659км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2006</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tabs>
                <w:tab w:val="left" w:pos="7020"/>
              </w:tabs>
              <w:ind w:right="-109"/>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1. Двигун: зношена шатунно-поршнева група, значні витрати оливи.        </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2. Кермове управління: потребує ремонту (заміна керівних тяг). </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3. КПП: зношені сальники, підтікання мастила.</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4. Передній міст: зношені шарові опори, нижні та верхні важелі, амортизатори та пружини.</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5. Задній міст: потребує ремонту (заміна тяг кріплення заднього моста, пружин, амортизаторів).</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6. Система охолодження та випуску відпрацьованих газів: має місце підтікання охолоджуючої рідини, радіатор потребує заміни, насос має граничний знос, пошкоджено корозією приймальна труба, резонатор, глушник.</w:t>
            </w:r>
          </w:p>
          <w:p w:rsidR="002C38CD" w:rsidRPr="006A54BA" w:rsidRDefault="002C38CD">
            <w:pPr>
              <w:tabs>
                <w:tab w:val="left" w:pos="7020"/>
              </w:tabs>
              <w:rPr>
                <w:rFonts w:ascii="Times New Roman" w:hAnsi="Times New Roman" w:cs="Times New Roman"/>
                <w:i/>
                <w:sz w:val="20"/>
                <w:szCs w:val="20"/>
                <w:lang w:val="uk-UA"/>
              </w:rPr>
            </w:pPr>
            <w:r w:rsidRPr="006A54BA">
              <w:rPr>
                <w:rFonts w:ascii="Times New Roman" w:hAnsi="Times New Roman" w:cs="Times New Roman"/>
                <w:sz w:val="20"/>
                <w:szCs w:val="20"/>
                <w:lang w:val="uk-UA"/>
              </w:rPr>
              <w:t>7. Гальма:зношені гальмівні диски та задні барабани, колодки  та робочі циліндри потребують заміни.</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8. Електрообладнання: мають місце окислення електричних з’єднань, пересихання та тріщини в ізоляції дротів, стартер та генератор зношені, потребують заміни.</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9. Кузов: у наслідок тривалої експлуатації лакофарбове покриття втратило первісний колір.</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10. Кабіна: сидіння мають потертості.</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11. Автошинизношені на 100%.</w:t>
            </w:r>
          </w:p>
        </w:tc>
      </w:tr>
      <w:tr w:rsidR="002C38CD" w:rsidRPr="006A54BA" w:rsidTr="002C38CD">
        <w:trPr>
          <w:trHeight w:val="5703"/>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lastRenderedPageBreak/>
              <w:t>2</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Автомобіль DAEWOO SENS (АМ 5864 СМ)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101550065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237215 км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color w:val="FF0000"/>
                <w:sz w:val="20"/>
                <w:szCs w:val="20"/>
                <w:lang w:val="uk-UA"/>
              </w:rPr>
            </w:pPr>
          </w:p>
          <w:p w:rsidR="002C38CD" w:rsidRPr="006A54BA" w:rsidRDefault="002C38CD">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2003</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8CD" w:rsidRPr="006A54BA" w:rsidRDefault="002C38CD">
            <w:pPr>
              <w:tabs>
                <w:tab w:val="left" w:pos="7020"/>
              </w:tabs>
              <w:ind w:right="-109"/>
              <w:rPr>
                <w:rFonts w:ascii="Times New Roman" w:hAnsi="Times New Roman" w:cs="Times New Roman"/>
                <w:sz w:val="20"/>
                <w:szCs w:val="20"/>
                <w:lang w:val="uk-UA"/>
              </w:rPr>
            </w:pPr>
            <w:r w:rsidRPr="006A54BA">
              <w:rPr>
                <w:rFonts w:ascii="Times New Roman" w:hAnsi="Times New Roman" w:cs="Times New Roman"/>
                <w:sz w:val="20"/>
                <w:szCs w:val="20"/>
                <w:lang w:val="uk-UA"/>
              </w:rPr>
              <w:t>1. Двигун: протікання карбюратора, заклинення  ротора генератора, зношення резинового клапана пневмогальма.</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2. Кермове управління: зношений шток/ «черв</w:t>
            </w:r>
            <w:r w:rsidRPr="006A54BA">
              <w:rPr>
                <w:rFonts w:ascii="Times New Roman" w:hAnsi="Times New Roman" w:cs="Times New Roman"/>
                <w:sz w:val="20"/>
                <w:szCs w:val="20"/>
              </w:rPr>
              <w:t>’</w:t>
            </w:r>
            <w:r w:rsidRPr="006A54BA">
              <w:rPr>
                <w:rFonts w:ascii="Times New Roman" w:hAnsi="Times New Roman" w:cs="Times New Roman"/>
                <w:sz w:val="20"/>
                <w:szCs w:val="20"/>
                <w:lang w:val="uk-UA"/>
              </w:rPr>
              <w:t xml:space="preserve">як». </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3. КПП: підтікання мастила.</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4. Передній міст: деформовані диски коліс, передня вісь має великий люфт. </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5. Задній міст: знос підшипників диференціала, протікання картера.</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6. Система охолодження та випуску відпрацьованих газів: має місце підтікання охолоджуючої рідини, радіатор потребує заміни, насос має граничний знос, пошкоджено корозією приймальна труба, резонатор, глушник.</w:t>
            </w:r>
          </w:p>
          <w:p w:rsidR="002C38CD" w:rsidRPr="006A54BA" w:rsidRDefault="002C38CD">
            <w:pPr>
              <w:tabs>
                <w:tab w:val="left" w:pos="7020"/>
              </w:tabs>
              <w:rPr>
                <w:rFonts w:ascii="Times New Roman" w:hAnsi="Times New Roman" w:cs="Times New Roman"/>
                <w:i/>
                <w:sz w:val="20"/>
                <w:szCs w:val="20"/>
                <w:lang w:val="uk-UA"/>
              </w:rPr>
            </w:pPr>
            <w:r w:rsidRPr="006A54BA">
              <w:rPr>
                <w:rFonts w:ascii="Times New Roman" w:hAnsi="Times New Roman" w:cs="Times New Roman"/>
                <w:sz w:val="20"/>
                <w:szCs w:val="20"/>
                <w:lang w:val="uk-UA"/>
              </w:rPr>
              <w:t>7. Гальма:зношені гальмівні диски та задні барабани, колодки  та робочі циліндри потребують заміни.</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8. Електрообладнання: мають місце окислення електричних з’єднань, пересихання та тріщини в ізоляції дротів, стартер та генератор зношені, потребують заміни.</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9. Кузов: у наслідок тривалої експлуатації лакофарбове покриття втратило первісний колір.</w:t>
            </w:r>
          </w:p>
          <w:p w:rsidR="002C38CD" w:rsidRPr="006A54BA" w:rsidRDefault="002C38CD">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10. Кабіна: сидіння мають потертості.</w:t>
            </w:r>
          </w:p>
          <w:p w:rsidR="002C38CD" w:rsidRPr="006A54BA" w:rsidRDefault="002C38CD">
            <w:pPr>
              <w:tabs>
                <w:tab w:val="left" w:pos="7020"/>
              </w:tabs>
              <w:ind w:right="-109"/>
              <w:rPr>
                <w:rFonts w:ascii="Times New Roman" w:hAnsi="Times New Roman" w:cs="Times New Roman"/>
                <w:sz w:val="20"/>
                <w:szCs w:val="20"/>
                <w:lang w:val="uk-UA"/>
              </w:rPr>
            </w:pPr>
            <w:r w:rsidRPr="006A54BA">
              <w:rPr>
                <w:rFonts w:ascii="Times New Roman" w:hAnsi="Times New Roman" w:cs="Times New Roman"/>
                <w:sz w:val="20"/>
                <w:szCs w:val="20"/>
                <w:lang w:val="uk-UA"/>
              </w:rPr>
              <w:t>11. Автошини зношені на 100%.</w:t>
            </w:r>
          </w:p>
          <w:p w:rsidR="002C38CD" w:rsidRPr="006A54BA" w:rsidRDefault="002C38CD">
            <w:pPr>
              <w:tabs>
                <w:tab w:val="left" w:pos="7020"/>
              </w:tabs>
              <w:ind w:right="-109"/>
              <w:rPr>
                <w:rFonts w:ascii="Times New Roman" w:hAnsi="Times New Roman" w:cs="Times New Roman"/>
                <w:sz w:val="20"/>
                <w:szCs w:val="20"/>
                <w:lang w:val="uk-UA"/>
              </w:rPr>
            </w:pPr>
            <w:r w:rsidRPr="006A54BA">
              <w:rPr>
                <w:rFonts w:ascii="Times New Roman" w:hAnsi="Times New Roman" w:cs="Times New Roman"/>
                <w:sz w:val="20"/>
                <w:szCs w:val="20"/>
                <w:lang w:val="uk-UA"/>
              </w:rPr>
              <w:t>12. Інше: пошкодження корпусу фар, тріснуте скло, прогнивші крила та підніжки.</w:t>
            </w:r>
          </w:p>
        </w:tc>
      </w:tr>
    </w:tbl>
    <w:p w:rsidR="00726AEC" w:rsidRPr="006A54BA" w:rsidRDefault="00726AEC" w:rsidP="006A54BA">
      <w:pPr>
        <w:spacing w:after="0" w:line="240" w:lineRule="auto"/>
        <w:rPr>
          <w:rFonts w:ascii="Times New Roman" w:hAnsi="Times New Roman" w:cs="Times New Roman"/>
          <w:b/>
          <w:sz w:val="20"/>
          <w:szCs w:val="20"/>
          <w:lang w:val="uk-UA"/>
        </w:rPr>
      </w:pPr>
    </w:p>
    <w:tbl>
      <w:tblPr>
        <w:tblStyle w:val="a3"/>
        <w:tblW w:w="15763" w:type="dxa"/>
        <w:tblInd w:w="-459" w:type="dxa"/>
        <w:tblLayout w:type="fixed"/>
        <w:tblLook w:val="04A0" w:firstRow="1" w:lastRow="0" w:firstColumn="1" w:lastColumn="0" w:noHBand="0" w:noVBand="1"/>
      </w:tblPr>
      <w:tblGrid>
        <w:gridCol w:w="585"/>
        <w:gridCol w:w="2421"/>
        <w:gridCol w:w="1843"/>
        <w:gridCol w:w="1559"/>
        <w:gridCol w:w="1134"/>
        <w:gridCol w:w="8221"/>
      </w:tblGrid>
      <w:tr w:rsidR="00E15EFF" w:rsidRPr="006A54BA" w:rsidTr="00E15EFF">
        <w:trPr>
          <w:trHeight w:val="585"/>
        </w:trPr>
        <w:tc>
          <w:tcPr>
            <w:tcW w:w="3006" w:type="dxa"/>
            <w:gridSpan w:val="2"/>
            <w:vAlign w:val="center"/>
          </w:tcPr>
          <w:p w:rsidR="00E15EFF" w:rsidRPr="006A54BA" w:rsidRDefault="00E15EFF" w:rsidP="00E15EFF">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Балансоутримувач</w:t>
            </w:r>
          </w:p>
        </w:tc>
        <w:tc>
          <w:tcPr>
            <w:tcW w:w="12757" w:type="dxa"/>
            <w:gridSpan w:val="4"/>
            <w:vAlign w:val="center"/>
          </w:tcPr>
          <w:p w:rsidR="00E15EFF" w:rsidRPr="006A54BA" w:rsidRDefault="004035EA" w:rsidP="004035EA">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Державна екологічна інспекція Столичного округу</w:t>
            </w:r>
          </w:p>
        </w:tc>
      </w:tr>
      <w:tr w:rsidR="00E15EFF" w:rsidRPr="006A54BA" w:rsidTr="00E15EFF">
        <w:tc>
          <w:tcPr>
            <w:tcW w:w="585" w:type="dxa"/>
          </w:tcPr>
          <w:p w:rsidR="00E15EFF" w:rsidRPr="006A54BA" w:rsidRDefault="00E15EFF" w:rsidP="00054C37">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з/п</w:t>
            </w:r>
          </w:p>
        </w:tc>
        <w:tc>
          <w:tcPr>
            <w:tcW w:w="2421" w:type="dxa"/>
          </w:tcPr>
          <w:p w:rsidR="00E15EFF" w:rsidRPr="006A54BA" w:rsidRDefault="00E15EFF" w:rsidP="00054C37">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Найменування майна</w:t>
            </w:r>
          </w:p>
          <w:p w:rsidR="00E15EFF" w:rsidRPr="006A54BA" w:rsidRDefault="00E15EFF" w:rsidP="00054C37">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(марка, модель та ін.)</w:t>
            </w:r>
          </w:p>
        </w:tc>
        <w:tc>
          <w:tcPr>
            <w:tcW w:w="1843" w:type="dxa"/>
          </w:tcPr>
          <w:p w:rsidR="00E15EFF" w:rsidRPr="006A54BA" w:rsidRDefault="00E15EFF" w:rsidP="00054C37">
            <w:pPr>
              <w:ind w:left="-105" w:right="-113"/>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Інвентарний №</w:t>
            </w:r>
          </w:p>
        </w:tc>
        <w:tc>
          <w:tcPr>
            <w:tcW w:w="1559" w:type="dxa"/>
          </w:tcPr>
          <w:p w:rsidR="00E15EFF" w:rsidRPr="006A54BA" w:rsidRDefault="00E15EFF" w:rsidP="00E15EFF">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Показник</w:t>
            </w:r>
          </w:p>
          <w:p w:rsidR="00E15EFF" w:rsidRPr="006A54BA" w:rsidRDefault="00E15EFF" w:rsidP="00E15EFF">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експлуатації</w:t>
            </w:r>
          </w:p>
        </w:tc>
        <w:tc>
          <w:tcPr>
            <w:tcW w:w="1134" w:type="dxa"/>
          </w:tcPr>
          <w:p w:rsidR="00E15EFF" w:rsidRPr="006A54BA" w:rsidRDefault="00E15EFF" w:rsidP="00054C37">
            <w:pPr>
              <w:ind w:left="-102" w:right="-144"/>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Рік</w:t>
            </w:r>
          </w:p>
          <w:p w:rsidR="00E15EFF" w:rsidRPr="006A54BA" w:rsidRDefault="00E15EFF" w:rsidP="00726AEC">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випуску</w:t>
            </w:r>
          </w:p>
        </w:tc>
        <w:tc>
          <w:tcPr>
            <w:tcW w:w="8221" w:type="dxa"/>
          </w:tcPr>
          <w:p w:rsidR="00E15EFF" w:rsidRPr="006A54BA" w:rsidRDefault="00E15EFF" w:rsidP="00726AEC">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Опис технічного </w:t>
            </w:r>
          </w:p>
          <w:p w:rsidR="00E15EFF" w:rsidRPr="006A54BA" w:rsidRDefault="00E15EFF" w:rsidP="00726AEC">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(експлуатаційного) стану</w:t>
            </w:r>
          </w:p>
        </w:tc>
      </w:tr>
      <w:tr w:rsidR="00E15EFF" w:rsidRPr="006A54BA" w:rsidTr="003F5A16">
        <w:trPr>
          <w:trHeight w:val="1153"/>
        </w:trPr>
        <w:tc>
          <w:tcPr>
            <w:tcW w:w="585" w:type="dxa"/>
          </w:tcPr>
          <w:p w:rsidR="004035EA" w:rsidRPr="006A54BA" w:rsidRDefault="00E15EFF" w:rsidP="00054C37">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w:t>
            </w: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E15EFF" w:rsidRPr="006A54BA" w:rsidRDefault="004035EA" w:rsidP="004035EA">
            <w:pPr>
              <w:rPr>
                <w:rFonts w:ascii="Times New Roman" w:hAnsi="Times New Roman" w:cs="Times New Roman"/>
                <w:sz w:val="20"/>
                <w:szCs w:val="20"/>
                <w:lang w:val="uk-UA"/>
              </w:rPr>
            </w:pPr>
            <w:r w:rsidRPr="006A54BA">
              <w:rPr>
                <w:rFonts w:ascii="Times New Roman" w:hAnsi="Times New Roman" w:cs="Times New Roman"/>
                <w:sz w:val="20"/>
                <w:szCs w:val="20"/>
                <w:lang w:val="uk-UA"/>
              </w:rPr>
              <w:t>2</w:t>
            </w: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9E3482" w:rsidRPr="006A54BA" w:rsidRDefault="009E3482"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r w:rsidRPr="006A54BA">
              <w:rPr>
                <w:rFonts w:ascii="Times New Roman" w:hAnsi="Times New Roman" w:cs="Times New Roman"/>
                <w:sz w:val="20"/>
                <w:szCs w:val="20"/>
                <w:lang w:val="uk-UA"/>
              </w:rPr>
              <w:t>3</w:t>
            </w:r>
          </w:p>
        </w:tc>
        <w:tc>
          <w:tcPr>
            <w:tcW w:w="2421" w:type="dxa"/>
          </w:tcPr>
          <w:p w:rsidR="00E15EFF" w:rsidRPr="006A54BA" w:rsidRDefault="004035EA" w:rsidP="004035EA">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lastRenderedPageBreak/>
              <w:t>"Euro Crown 197 CCR"</w:t>
            </w:r>
          </w:p>
          <w:p w:rsidR="004035EA" w:rsidRPr="006A54BA" w:rsidRDefault="004035EA"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4035EA" w:rsidRPr="006A54BA" w:rsidRDefault="004035EA" w:rsidP="004035EA">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МК 600,"УКД-216-К"</w:t>
            </w:r>
          </w:p>
          <w:p w:rsidR="004035EA" w:rsidRPr="006A54BA" w:rsidRDefault="004035EA" w:rsidP="004035EA">
            <w:pPr>
              <w:jc w:val="center"/>
              <w:rPr>
                <w:rFonts w:ascii="Times New Roman" w:hAnsi="Times New Roman" w:cs="Times New Roman"/>
                <w:sz w:val="20"/>
                <w:szCs w:val="20"/>
                <w:lang w:val="uk-UA"/>
              </w:rPr>
            </w:pPr>
          </w:p>
          <w:p w:rsidR="004035EA" w:rsidRPr="006A54BA" w:rsidRDefault="004035EA" w:rsidP="004035EA">
            <w:pPr>
              <w:jc w:val="center"/>
              <w:rPr>
                <w:rFonts w:ascii="Times New Roman" w:hAnsi="Times New Roman" w:cs="Times New Roman"/>
                <w:sz w:val="20"/>
                <w:szCs w:val="20"/>
                <w:lang w:val="uk-UA"/>
              </w:rPr>
            </w:pPr>
          </w:p>
          <w:p w:rsidR="00CF526A" w:rsidRPr="006A54BA" w:rsidRDefault="00CF526A" w:rsidP="004035EA">
            <w:pPr>
              <w:jc w:val="center"/>
              <w:rPr>
                <w:rFonts w:ascii="Times New Roman" w:hAnsi="Times New Roman" w:cs="Times New Roman"/>
                <w:sz w:val="20"/>
                <w:szCs w:val="20"/>
                <w:lang w:val="uk-UA"/>
              </w:rPr>
            </w:pPr>
          </w:p>
          <w:p w:rsidR="00CF526A" w:rsidRPr="006A54BA" w:rsidRDefault="00CF526A" w:rsidP="004035EA">
            <w:pPr>
              <w:jc w:val="center"/>
              <w:rPr>
                <w:rFonts w:ascii="Times New Roman" w:hAnsi="Times New Roman" w:cs="Times New Roman"/>
                <w:sz w:val="20"/>
                <w:szCs w:val="20"/>
                <w:lang w:val="uk-UA"/>
              </w:rPr>
            </w:pPr>
          </w:p>
          <w:p w:rsidR="00CF526A" w:rsidRPr="006A54BA" w:rsidRDefault="00CF526A" w:rsidP="004035EA">
            <w:pPr>
              <w:jc w:val="center"/>
              <w:rPr>
                <w:rFonts w:ascii="Times New Roman" w:hAnsi="Times New Roman" w:cs="Times New Roman"/>
                <w:sz w:val="20"/>
                <w:szCs w:val="20"/>
                <w:lang w:val="uk-UA"/>
              </w:rPr>
            </w:pPr>
          </w:p>
          <w:p w:rsidR="004035EA" w:rsidRPr="006A54BA" w:rsidRDefault="004035EA" w:rsidP="004035EA">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SKODA FABIA, </w:t>
            </w:r>
          </w:p>
          <w:p w:rsidR="004035EA" w:rsidRPr="006A54BA" w:rsidRDefault="004035EA" w:rsidP="004035EA">
            <w:pPr>
              <w:jc w:val="center"/>
              <w:rPr>
                <w:rFonts w:ascii="Times New Roman" w:hAnsi="Times New Roman" w:cs="Times New Roman"/>
                <w:sz w:val="20"/>
                <w:szCs w:val="20"/>
                <w:lang w:val="uk-UA"/>
              </w:rPr>
            </w:pPr>
          </w:p>
        </w:tc>
        <w:tc>
          <w:tcPr>
            <w:tcW w:w="1843" w:type="dxa"/>
          </w:tcPr>
          <w:p w:rsidR="00E15EFF" w:rsidRPr="006A54BA" w:rsidRDefault="004035EA" w:rsidP="00054C37">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lastRenderedPageBreak/>
              <w:t>10510011</w:t>
            </w:r>
          </w:p>
          <w:p w:rsidR="004035EA" w:rsidRPr="006A54BA" w:rsidRDefault="004035EA" w:rsidP="00054C37">
            <w:pPr>
              <w:jc w:val="center"/>
              <w:rPr>
                <w:rFonts w:ascii="Times New Roman" w:hAnsi="Times New Roman" w:cs="Times New Roman"/>
                <w:sz w:val="20"/>
                <w:szCs w:val="20"/>
                <w:lang w:val="uk-UA"/>
              </w:rPr>
            </w:pPr>
          </w:p>
          <w:p w:rsidR="004035EA" w:rsidRPr="006A54BA" w:rsidRDefault="004035EA" w:rsidP="00054C37">
            <w:pPr>
              <w:jc w:val="center"/>
              <w:rPr>
                <w:rFonts w:ascii="Times New Roman" w:hAnsi="Times New Roman" w:cs="Times New Roman"/>
                <w:sz w:val="20"/>
                <w:szCs w:val="20"/>
                <w:lang w:val="uk-UA"/>
              </w:rPr>
            </w:pPr>
          </w:p>
          <w:p w:rsidR="00C6627C" w:rsidRPr="006A54BA" w:rsidRDefault="00C6627C" w:rsidP="00054C37">
            <w:pPr>
              <w:jc w:val="center"/>
              <w:rPr>
                <w:rFonts w:ascii="Times New Roman" w:hAnsi="Times New Roman" w:cs="Times New Roman"/>
                <w:sz w:val="20"/>
                <w:szCs w:val="20"/>
                <w:lang w:val="uk-UA"/>
              </w:rPr>
            </w:pPr>
          </w:p>
          <w:p w:rsidR="00C6627C" w:rsidRPr="006A54BA" w:rsidRDefault="00C6627C" w:rsidP="00054C37">
            <w:pPr>
              <w:jc w:val="center"/>
              <w:rPr>
                <w:rFonts w:ascii="Times New Roman" w:hAnsi="Times New Roman" w:cs="Times New Roman"/>
                <w:sz w:val="20"/>
                <w:szCs w:val="20"/>
                <w:lang w:val="uk-UA"/>
              </w:rPr>
            </w:pPr>
          </w:p>
          <w:p w:rsidR="00C6627C" w:rsidRPr="006A54BA" w:rsidRDefault="00C6627C" w:rsidP="00054C37">
            <w:pPr>
              <w:jc w:val="center"/>
              <w:rPr>
                <w:rFonts w:ascii="Times New Roman" w:hAnsi="Times New Roman" w:cs="Times New Roman"/>
                <w:sz w:val="20"/>
                <w:szCs w:val="20"/>
                <w:lang w:val="uk-UA"/>
              </w:rPr>
            </w:pPr>
          </w:p>
          <w:p w:rsidR="00C6627C" w:rsidRPr="006A54BA" w:rsidRDefault="00C6627C" w:rsidP="00054C37">
            <w:pPr>
              <w:jc w:val="center"/>
              <w:rPr>
                <w:rFonts w:ascii="Times New Roman" w:hAnsi="Times New Roman" w:cs="Times New Roman"/>
                <w:sz w:val="20"/>
                <w:szCs w:val="20"/>
                <w:lang w:val="uk-UA"/>
              </w:rPr>
            </w:pPr>
          </w:p>
          <w:p w:rsidR="004035EA" w:rsidRPr="006A54BA" w:rsidRDefault="004035EA" w:rsidP="00054C37">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101510001</w:t>
            </w: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CF526A" w:rsidRPr="006A54BA" w:rsidRDefault="00CF526A" w:rsidP="004035EA">
            <w:pPr>
              <w:jc w:val="center"/>
              <w:rPr>
                <w:rFonts w:ascii="Times New Roman" w:hAnsi="Times New Roman" w:cs="Times New Roman"/>
                <w:sz w:val="20"/>
                <w:szCs w:val="20"/>
                <w:lang w:val="uk-UA"/>
              </w:rPr>
            </w:pPr>
          </w:p>
          <w:p w:rsidR="00CF526A" w:rsidRPr="006A54BA" w:rsidRDefault="00CF526A" w:rsidP="004035EA">
            <w:pPr>
              <w:jc w:val="center"/>
              <w:rPr>
                <w:rFonts w:ascii="Times New Roman" w:hAnsi="Times New Roman" w:cs="Times New Roman"/>
                <w:sz w:val="20"/>
                <w:szCs w:val="20"/>
                <w:lang w:val="uk-UA"/>
              </w:rPr>
            </w:pPr>
          </w:p>
          <w:p w:rsidR="00CF526A" w:rsidRPr="006A54BA" w:rsidRDefault="00CF526A" w:rsidP="004035EA">
            <w:pPr>
              <w:jc w:val="center"/>
              <w:rPr>
                <w:rFonts w:ascii="Times New Roman" w:hAnsi="Times New Roman" w:cs="Times New Roman"/>
                <w:sz w:val="20"/>
                <w:szCs w:val="20"/>
                <w:lang w:val="uk-UA"/>
              </w:rPr>
            </w:pPr>
          </w:p>
          <w:p w:rsidR="004035EA" w:rsidRPr="006A54BA" w:rsidRDefault="004035EA" w:rsidP="004035EA">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10510020</w:t>
            </w:r>
          </w:p>
        </w:tc>
        <w:tc>
          <w:tcPr>
            <w:tcW w:w="1559" w:type="dxa"/>
          </w:tcPr>
          <w:p w:rsidR="00266816" w:rsidRPr="006A54BA" w:rsidRDefault="00C6627C" w:rsidP="00054C37">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lastRenderedPageBreak/>
              <w:t>К-сть мото/год невідомо</w:t>
            </w: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К-сть мо-то/год неві-домо</w:t>
            </w: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rPr>
                <w:rFonts w:ascii="Times New Roman" w:hAnsi="Times New Roman" w:cs="Times New Roman"/>
                <w:sz w:val="20"/>
                <w:szCs w:val="20"/>
                <w:lang w:val="uk-UA"/>
              </w:rPr>
            </w:pPr>
          </w:p>
          <w:p w:rsidR="00266816" w:rsidRPr="006A54BA" w:rsidRDefault="00266816" w:rsidP="00266816">
            <w:pPr>
              <w:rPr>
                <w:rFonts w:ascii="Times New Roman" w:hAnsi="Times New Roman" w:cs="Times New Roman"/>
                <w:sz w:val="20"/>
                <w:szCs w:val="20"/>
                <w:lang w:val="uk-UA"/>
              </w:rPr>
            </w:pPr>
          </w:p>
          <w:p w:rsidR="00E15EFF" w:rsidRPr="006A54BA" w:rsidRDefault="00266816" w:rsidP="00266816">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586895</w:t>
            </w:r>
          </w:p>
        </w:tc>
        <w:tc>
          <w:tcPr>
            <w:tcW w:w="1134" w:type="dxa"/>
          </w:tcPr>
          <w:p w:rsidR="00E15EFF" w:rsidRPr="006A54BA" w:rsidRDefault="00E15EFF" w:rsidP="004035EA">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lastRenderedPageBreak/>
              <w:t>200</w:t>
            </w:r>
            <w:r w:rsidR="004035EA" w:rsidRPr="006A54BA">
              <w:rPr>
                <w:rFonts w:ascii="Times New Roman" w:hAnsi="Times New Roman" w:cs="Times New Roman"/>
                <w:sz w:val="20"/>
                <w:szCs w:val="20"/>
                <w:lang w:val="uk-UA"/>
              </w:rPr>
              <w:t>6</w:t>
            </w:r>
          </w:p>
          <w:p w:rsidR="004035EA" w:rsidRPr="006A54BA" w:rsidRDefault="004035EA" w:rsidP="004035EA">
            <w:pPr>
              <w:jc w:val="center"/>
              <w:rPr>
                <w:rFonts w:ascii="Times New Roman" w:hAnsi="Times New Roman" w:cs="Times New Roman"/>
                <w:sz w:val="20"/>
                <w:szCs w:val="20"/>
                <w:lang w:val="uk-UA"/>
              </w:rPr>
            </w:pPr>
          </w:p>
          <w:p w:rsidR="004035EA" w:rsidRPr="006A54BA" w:rsidRDefault="004035EA"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C6627C" w:rsidRPr="006A54BA" w:rsidRDefault="00C6627C" w:rsidP="004035EA">
            <w:pPr>
              <w:jc w:val="center"/>
              <w:rPr>
                <w:rFonts w:ascii="Times New Roman" w:hAnsi="Times New Roman" w:cs="Times New Roman"/>
                <w:sz w:val="20"/>
                <w:szCs w:val="20"/>
                <w:lang w:val="uk-UA"/>
              </w:rPr>
            </w:pPr>
          </w:p>
          <w:p w:rsidR="004035EA" w:rsidRPr="006A54BA" w:rsidRDefault="004035EA" w:rsidP="004035EA">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2002</w:t>
            </w: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4035EA" w:rsidRPr="006A54BA" w:rsidRDefault="004035EA" w:rsidP="004035EA">
            <w:pPr>
              <w:rPr>
                <w:rFonts w:ascii="Times New Roman" w:hAnsi="Times New Roman" w:cs="Times New Roman"/>
                <w:sz w:val="20"/>
                <w:szCs w:val="20"/>
                <w:lang w:val="uk-UA"/>
              </w:rPr>
            </w:pPr>
          </w:p>
          <w:p w:rsidR="00CF526A" w:rsidRPr="006A54BA" w:rsidRDefault="00CF526A" w:rsidP="00C6627C">
            <w:pPr>
              <w:jc w:val="center"/>
              <w:rPr>
                <w:rFonts w:ascii="Times New Roman" w:hAnsi="Times New Roman" w:cs="Times New Roman"/>
                <w:sz w:val="20"/>
                <w:szCs w:val="20"/>
                <w:lang w:val="uk-UA"/>
              </w:rPr>
            </w:pPr>
          </w:p>
          <w:p w:rsidR="00CF526A" w:rsidRPr="006A54BA" w:rsidRDefault="00CF526A" w:rsidP="00C6627C">
            <w:pPr>
              <w:jc w:val="center"/>
              <w:rPr>
                <w:rFonts w:ascii="Times New Roman" w:hAnsi="Times New Roman" w:cs="Times New Roman"/>
                <w:sz w:val="20"/>
                <w:szCs w:val="20"/>
                <w:lang w:val="uk-UA"/>
              </w:rPr>
            </w:pPr>
          </w:p>
          <w:p w:rsidR="00CF526A" w:rsidRPr="006A54BA" w:rsidRDefault="00CF526A" w:rsidP="00C6627C">
            <w:pPr>
              <w:jc w:val="center"/>
              <w:rPr>
                <w:rFonts w:ascii="Times New Roman" w:hAnsi="Times New Roman" w:cs="Times New Roman"/>
                <w:sz w:val="20"/>
                <w:szCs w:val="20"/>
                <w:lang w:val="uk-UA"/>
              </w:rPr>
            </w:pPr>
          </w:p>
          <w:p w:rsidR="004035EA" w:rsidRPr="006A54BA" w:rsidRDefault="004035EA" w:rsidP="00C6627C">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2003</w:t>
            </w:r>
          </w:p>
        </w:tc>
        <w:tc>
          <w:tcPr>
            <w:tcW w:w="8221" w:type="dxa"/>
          </w:tcPr>
          <w:p w:rsidR="007C0D29" w:rsidRPr="006A54BA" w:rsidRDefault="00CF526A" w:rsidP="00054C37">
            <w:pPr>
              <w:tabs>
                <w:tab w:val="left" w:pos="7020"/>
              </w:tabs>
              <w:ind w:right="-109"/>
              <w:rPr>
                <w:rFonts w:ascii="Times New Roman" w:hAnsi="Times New Roman" w:cs="Times New Roman"/>
                <w:sz w:val="20"/>
                <w:szCs w:val="20"/>
                <w:lang w:val="uk-UA"/>
              </w:rPr>
            </w:pPr>
            <w:r w:rsidRPr="006A54BA">
              <w:rPr>
                <w:rFonts w:ascii="Times New Roman" w:hAnsi="Times New Roman" w:cs="Times New Roman"/>
                <w:sz w:val="20"/>
                <w:szCs w:val="20"/>
                <w:lang w:val="uk-UA"/>
              </w:rPr>
              <w:lastRenderedPageBreak/>
              <w:t>1.</w:t>
            </w:r>
            <w:r w:rsidR="004626DC" w:rsidRPr="006A54BA">
              <w:rPr>
                <w:rFonts w:ascii="Times New Roman" w:hAnsi="Times New Roman" w:cs="Times New Roman"/>
                <w:sz w:val="20"/>
                <w:szCs w:val="20"/>
                <w:lang w:val="uk-UA"/>
              </w:rPr>
              <w:t xml:space="preserve">Корпус судна та його внутрішнє оздоблення тривалий час знаходились на відкритому повітрі без засобів накриття і на даний час перебуває в </w:t>
            </w:r>
            <w:r w:rsidR="00F6667C" w:rsidRPr="006A54BA">
              <w:rPr>
                <w:rFonts w:ascii="Times New Roman" w:hAnsi="Times New Roman" w:cs="Times New Roman"/>
                <w:sz w:val="20"/>
                <w:szCs w:val="20"/>
                <w:lang w:val="uk-UA"/>
              </w:rPr>
              <w:t>незадовільному</w:t>
            </w:r>
            <w:r w:rsidR="004626DC" w:rsidRPr="006A54BA">
              <w:rPr>
                <w:rFonts w:ascii="Times New Roman" w:hAnsi="Times New Roman" w:cs="Times New Roman"/>
                <w:sz w:val="20"/>
                <w:szCs w:val="20"/>
                <w:lang w:val="uk-UA"/>
              </w:rPr>
              <w:t xml:space="preserve"> технічному стані</w:t>
            </w:r>
            <w:r w:rsidRPr="006A54BA">
              <w:rPr>
                <w:rFonts w:ascii="Times New Roman" w:hAnsi="Times New Roman" w:cs="Times New Roman"/>
                <w:sz w:val="20"/>
                <w:szCs w:val="20"/>
                <w:lang w:val="uk-UA"/>
              </w:rPr>
              <w:t xml:space="preserve"> та потребує відновлення</w:t>
            </w:r>
            <w:r w:rsidR="004626DC" w:rsidRPr="006A54BA">
              <w:rPr>
                <w:rFonts w:ascii="Times New Roman" w:hAnsi="Times New Roman" w:cs="Times New Roman"/>
                <w:sz w:val="20"/>
                <w:szCs w:val="20"/>
                <w:lang w:val="uk-UA"/>
              </w:rPr>
              <w:t xml:space="preserve">  </w:t>
            </w:r>
            <w:r w:rsidR="007C0D29" w:rsidRPr="006A54BA">
              <w:rPr>
                <w:rFonts w:ascii="Times New Roman" w:hAnsi="Times New Roman" w:cs="Times New Roman"/>
                <w:sz w:val="20"/>
                <w:szCs w:val="20"/>
                <w:lang w:val="uk-UA"/>
              </w:rPr>
              <w:t xml:space="preserve"> </w:t>
            </w:r>
          </w:p>
          <w:p w:rsidR="00C6627C" w:rsidRPr="006A54BA" w:rsidRDefault="00E15EFF" w:rsidP="00054C37">
            <w:pPr>
              <w:tabs>
                <w:tab w:val="left" w:pos="7020"/>
              </w:tabs>
              <w:ind w:right="-109"/>
              <w:rPr>
                <w:rFonts w:ascii="Times New Roman" w:hAnsi="Times New Roman" w:cs="Times New Roman"/>
                <w:sz w:val="20"/>
                <w:szCs w:val="20"/>
                <w:lang w:val="uk-UA"/>
              </w:rPr>
            </w:pPr>
            <w:r w:rsidRPr="006A54BA">
              <w:rPr>
                <w:rFonts w:ascii="Times New Roman" w:hAnsi="Times New Roman" w:cs="Times New Roman"/>
                <w:color w:val="FF0000"/>
                <w:sz w:val="20"/>
                <w:szCs w:val="20"/>
                <w:lang w:val="uk-UA"/>
              </w:rPr>
              <w:t xml:space="preserve"> </w:t>
            </w:r>
            <w:r w:rsidR="00CF526A" w:rsidRPr="006A54BA">
              <w:rPr>
                <w:rFonts w:ascii="Times New Roman" w:hAnsi="Times New Roman" w:cs="Times New Roman"/>
                <w:sz w:val="20"/>
                <w:szCs w:val="20"/>
                <w:lang w:val="uk-UA"/>
              </w:rPr>
              <w:t>2</w:t>
            </w:r>
            <w:r w:rsidR="00CF526A" w:rsidRPr="006A54BA">
              <w:rPr>
                <w:rFonts w:ascii="Times New Roman" w:hAnsi="Times New Roman" w:cs="Times New Roman"/>
                <w:color w:val="FF0000"/>
                <w:sz w:val="20"/>
                <w:szCs w:val="20"/>
                <w:lang w:val="uk-UA"/>
              </w:rPr>
              <w:t>.</w:t>
            </w:r>
            <w:r w:rsidRPr="006A54BA">
              <w:rPr>
                <w:rFonts w:ascii="Times New Roman" w:hAnsi="Times New Roman" w:cs="Times New Roman"/>
                <w:sz w:val="20"/>
                <w:szCs w:val="20"/>
                <w:lang w:val="uk-UA"/>
              </w:rPr>
              <w:t>Двигун</w:t>
            </w:r>
            <w:r w:rsidR="00BA05DB" w:rsidRPr="006A54BA">
              <w:rPr>
                <w:rFonts w:ascii="Times New Roman" w:hAnsi="Times New Roman" w:cs="Times New Roman"/>
                <w:sz w:val="20"/>
                <w:szCs w:val="20"/>
                <w:lang w:val="uk-UA"/>
              </w:rPr>
              <w:t>(стаціонарний)</w:t>
            </w:r>
            <w:r w:rsidRPr="006A54BA">
              <w:rPr>
                <w:rFonts w:ascii="Times New Roman" w:hAnsi="Times New Roman" w:cs="Times New Roman"/>
                <w:sz w:val="20"/>
                <w:szCs w:val="20"/>
                <w:lang w:val="uk-UA"/>
              </w:rPr>
              <w:t xml:space="preserve">:.  </w:t>
            </w:r>
            <w:r w:rsidR="00C6627C" w:rsidRPr="006A54BA">
              <w:rPr>
                <w:rFonts w:ascii="Times New Roman" w:hAnsi="Times New Roman" w:cs="Times New Roman"/>
                <w:sz w:val="20"/>
                <w:szCs w:val="20"/>
                <w:lang w:val="uk-UA"/>
              </w:rPr>
              <w:t xml:space="preserve">З часу перебування на балансі </w:t>
            </w:r>
            <w:r w:rsidR="004626DC" w:rsidRPr="006A54BA">
              <w:rPr>
                <w:rFonts w:ascii="Times New Roman" w:hAnsi="Times New Roman" w:cs="Times New Roman"/>
                <w:sz w:val="20"/>
                <w:szCs w:val="20"/>
                <w:lang w:val="uk-UA"/>
              </w:rPr>
              <w:t xml:space="preserve"> ДЕІ СО</w:t>
            </w:r>
            <w:r w:rsidRPr="006A54BA">
              <w:rPr>
                <w:rFonts w:ascii="Times New Roman" w:hAnsi="Times New Roman" w:cs="Times New Roman"/>
                <w:sz w:val="20"/>
                <w:szCs w:val="20"/>
                <w:lang w:val="uk-UA"/>
              </w:rPr>
              <w:t xml:space="preserve"> </w:t>
            </w:r>
            <w:r w:rsidR="00C6627C" w:rsidRPr="006A54BA">
              <w:rPr>
                <w:rFonts w:ascii="Times New Roman" w:hAnsi="Times New Roman" w:cs="Times New Roman"/>
                <w:sz w:val="20"/>
                <w:szCs w:val="20"/>
                <w:lang w:val="uk-UA"/>
              </w:rPr>
              <w:t>жодного разу не проходив технічний контроль, На даний момент технічний стан двигуна невідомий.</w:t>
            </w:r>
            <w:r w:rsidRPr="006A54BA">
              <w:rPr>
                <w:rFonts w:ascii="Times New Roman" w:hAnsi="Times New Roman" w:cs="Times New Roman"/>
                <w:sz w:val="20"/>
                <w:szCs w:val="20"/>
                <w:lang w:val="uk-UA"/>
              </w:rPr>
              <w:t xml:space="preserve"> </w:t>
            </w:r>
          </w:p>
          <w:p w:rsidR="00E15EFF" w:rsidRPr="006A54BA" w:rsidRDefault="00E15EFF" w:rsidP="00054C37">
            <w:pPr>
              <w:tabs>
                <w:tab w:val="left" w:pos="7020"/>
              </w:tabs>
              <w:ind w:right="-109"/>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    </w:t>
            </w:r>
          </w:p>
          <w:p w:rsidR="00BA05DB" w:rsidRPr="006A54BA" w:rsidRDefault="00CF526A" w:rsidP="00C6627C">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1.</w:t>
            </w:r>
            <w:r w:rsidR="00C6627C" w:rsidRPr="006A54BA">
              <w:rPr>
                <w:rFonts w:ascii="Times New Roman" w:hAnsi="Times New Roman" w:cs="Times New Roman"/>
                <w:sz w:val="20"/>
                <w:szCs w:val="20"/>
                <w:lang w:val="uk-UA"/>
              </w:rPr>
              <w:t>Корпус судна</w:t>
            </w:r>
            <w:r w:rsidR="00886737" w:rsidRPr="006A54BA">
              <w:rPr>
                <w:rFonts w:ascii="Times New Roman" w:hAnsi="Times New Roman" w:cs="Times New Roman"/>
                <w:sz w:val="20"/>
                <w:szCs w:val="20"/>
                <w:lang w:val="uk-UA"/>
              </w:rPr>
              <w:t xml:space="preserve"> пускає воду, помпа для відкачування  потребує ремонту</w:t>
            </w:r>
            <w:r w:rsidR="00BA05DB" w:rsidRPr="006A54BA">
              <w:rPr>
                <w:rFonts w:ascii="Times New Roman" w:hAnsi="Times New Roman" w:cs="Times New Roman"/>
                <w:sz w:val="20"/>
                <w:szCs w:val="20"/>
                <w:lang w:val="uk-UA"/>
              </w:rPr>
              <w:t>.</w:t>
            </w:r>
          </w:p>
          <w:p w:rsidR="00C6627C" w:rsidRPr="006A54BA" w:rsidRDefault="00CF526A" w:rsidP="00C6627C">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2.</w:t>
            </w:r>
            <w:r w:rsidR="00886737" w:rsidRPr="006A54BA">
              <w:rPr>
                <w:rFonts w:ascii="Times New Roman" w:hAnsi="Times New Roman" w:cs="Times New Roman"/>
                <w:sz w:val="20"/>
                <w:szCs w:val="20"/>
                <w:lang w:val="uk-UA"/>
              </w:rPr>
              <w:t>В</w:t>
            </w:r>
            <w:r w:rsidR="00C6627C" w:rsidRPr="006A54BA">
              <w:rPr>
                <w:rFonts w:ascii="Times New Roman" w:hAnsi="Times New Roman" w:cs="Times New Roman"/>
                <w:sz w:val="20"/>
                <w:szCs w:val="20"/>
                <w:lang w:val="uk-UA"/>
              </w:rPr>
              <w:t>нутрішнє оздоблення тривалий час знаходил</w:t>
            </w:r>
            <w:r w:rsidRPr="006A54BA">
              <w:rPr>
                <w:rFonts w:ascii="Times New Roman" w:hAnsi="Times New Roman" w:cs="Times New Roman"/>
                <w:sz w:val="20"/>
                <w:szCs w:val="20"/>
                <w:lang w:val="uk-UA"/>
              </w:rPr>
              <w:t>о</w:t>
            </w:r>
            <w:r w:rsidR="00C6627C" w:rsidRPr="006A54BA">
              <w:rPr>
                <w:rFonts w:ascii="Times New Roman" w:hAnsi="Times New Roman" w:cs="Times New Roman"/>
                <w:sz w:val="20"/>
                <w:szCs w:val="20"/>
                <w:lang w:val="uk-UA"/>
              </w:rPr>
              <w:t xml:space="preserve">сь на відкритому повітрі без засобів накриття і на даний час перебуває в </w:t>
            </w:r>
            <w:r w:rsidR="009E3482" w:rsidRPr="006A54BA">
              <w:rPr>
                <w:rFonts w:ascii="Times New Roman" w:hAnsi="Times New Roman" w:cs="Times New Roman"/>
                <w:sz w:val="20"/>
                <w:szCs w:val="20"/>
                <w:lang w:val="uk-UA"/>
              </w:rPr>
              <w:t>незадовільному</w:t>
            </w:r>
            <w:r w:rsidR="00C6627C" w:rsidRPr="006A54BA">
              <w:rPr>
                <w:rFonts w:ascii="Times New Roman" w:hAnsi="Times New Roman" w:cs="Times New Roman"/>
                <w:sz w:val="20"/>
                <w:szCs w:val="20"/>
                <w:lang w:val="uk-UA"/>
              </w:rPr>
              <w:t xml:space="preserve"> стані</w:t>
            </w:r>
            <w:r w:rsidR="00BA05DB" w:rsidRPr="006A54BA">
              <w:rPr>
                <w:rFonts w:ascii="Times New Roman" w:hAnsi="Times New Roman" w:cs="Times New Roman"/>
                <w:sz w:val="20"/>
                <w:szCs w:val="20"/>
                <w:lang w:val="uk-UA"/>
              </w:rPr>
              <w:t>, потребує відновлення</w:t>
            </w:r>
            <w:r w:rsidR="00C6627C" w:rsidRPr="006A54BA">
              <w:rPr>
                <w:rFonts w:ascii="Times New Roman" w:hAnsi="Times New Roman" w:cs="Times New Roman"/>
                <w:sz w:val="20"/>
                <w:szCs w:val="20"/>
                <w:lang w:val="uk-UA"/>
              </w:rPr>
              <w:t xml:space="preserve">.   </w:t>
            </w:r>
          </w:p>
          <w:p w:rsidR="00E15EFF" w:rsidRPr="006A54BA" w:rsidRDefault="00C6627C" w:rsidP="00BA05DB">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 </w:t>
            </w:r>
            <w:r w:rsidR="00CF526A" w:rsidRPr="006A54BA">
              <w:rPr>
                <w:rFonts w:ascii="Times New Roman" w:hAnsi="Times New Roman" w:cs="Times New Roman"/>
                <w:sz w:val="20"/>
                <w:szCs w:val="20"/>
                <w:lang w:val="uk-UA"/>
              </w:rPr>
              <w:t>3.</w:t>
            </w:r>
            <w:r w:rsidRPr="006A54BA">
              <w:rPr>
                <w:rFonts w:ascii="Times New Roman" w:hAnsi="Times New Roman" w:cs="Times New Roman"/>
                <w:sz w:val="20"/>
                <w:szCs w:val="20"/>
                <w:lang w:val="uk-UA"/>
              </w:rPr>
              <w:t>Двигун</w:t>
            </w:r>
            <w:r w:rsidR="00BA05DB" w:rsidRPr="006A54BA">
              <w:rPr>
                <w:rFonts w:ascii="Times New Roman" w:hAnsi="Times New Roman" w:cs="Times New Roman"/>
                <w:sz w:val="20"/>
                <w:szCs w:val="20"/>
                <w:lang w:val="uk-UA"/>
              </w:rPr>
              <w:t xml:space="preserve"> (підвісний</w:t>
            </w:r>
            <w:r w:rsidR="00F6667C" w:rsidRPr="006A54BA">
              <w:rPr>
                <w:rFonts w:ascii="Times New Roman" w:hAnsi="Times New Roman" w:cs="Times New Roman"/>
                <w:sz w:val="20"/>
                <w:szCs w:val="20"/>
                <w:lang w:val="uk-UA"/>
              </w:rPr>
              <w:t xml:space="preserve"> Mercury 90 ELPTO 90 кВт</w:t>
            </w:r>
            <w:r w:rsidR="00BA05DB" w:rsidRPr="006A54BA">
              <w:rPr>
                <w:rFonts w:ascii="Times New Roman" w:hAnsi="Times New Roman" w:cs="Times New Roman"/>
                <w:sz w:val="20"/>
                <w:szCs w:val="20"/>
                <w:lang w:val="uk-UA"/>
              </w:rPr>
              <w:t>)</w:t>
            </w:r>
            <w:r w:rsidRPr="006A54BA">
              <w:rPr>
                <w:rFonts w:ascii="Times New Roman" w:hAnsi="Times New Roman" w:cs="Times New Roman"/>
                <w:sz w:val="20"/>
                <w:szCs w:val="20"/>
                <w:lang w:val="uk-UA"/>
              </w:rPr>
              <w:t>:</w:t>
            </w:r>
            <w:r w:rsidR="00BA05DB" w:rsidRPr="006A54BA">
              <w:rPr>
                <w:rFonts w:ascii="Times New Roman" w:hAnsi="Times New Roman" w:cs="Times New Roman"/>
                <w:sz w:val="20"/>
                <w:szCs w:val="20"/>
                <w:lang w:val="uk-UA"/>
              </w:rPr>
              <w:t xml:space="preserve"> потребує ТО, З часу перебування на балансі  </w:t>
            </w:r>
            <w:r w:rsidR="00BA05DB" w:rsidRPr="006A54BA">
              <w:rPr>
                <w:rFonts w:ascii="Times New Roman" w:hAnsi="Times New Roman" w:cs="Times New Roman"/>
                <w:sz w:val="20"/>
                <w:szCs w:val="20"/>
                <w:lang w:val="uk-UA"/>
              </w:rPr>
              <w:lastRenderedPageBreak/>
              <w:t>ДЕІ СО жодного разу не експлуатувався.</w:t>
            </w:r>
          </w:p>
          <w:p w:rsidR="009E3482" w:rsidRPr="006A54BA" w:rsidRDefault="009E3482" w:rsidP="002065C5">
            <w:pPr>
              <w:tabs>
                <w:tab w:val="left" w:pos="7020"/>
              </w:tabs>
              <w:rPr>
                <w:rFonts w:ascii="Times New Roman" w:hAnsi="Times New Roman" w:cs="Times New Roman"/>
                <w:sz w:val="20"/>
                <w:szCs w:val="20"/>
                <w:lang w:val="uk-UA"/>
              </w:rPr>
            </w:pP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Двигун: </w:t>
            </w:r>
            <w:r w:rsidR="009E3482" w:rsidRPr="006A54BA">
              <w:rPr>
                <w:rFonts w:ascii="Times New Roman" w:hAnsi="Times New Roman" w:cs="Times New Roman"/>
                <w:sz w:val="20"/>
                <w:szCs w:val="20"/>
                <w:lang w:val="uk-UA"/>
              </w:rPr>
              <w:t>потребує капітального ремонту</w:t>
            </w:r>
            <w:r w:rsidRPr="006A54BA">
              <w:rPr>
                <w:rFonts w:ascii="Times New Roman" w:hAnsi="Times New Roman" w:cs="Times New Roman"/>
                <w:sz w:val="20"/>
                <w:szCs w:val="20"/>
                <w:lang w:val="uk-UA"/>
              </w:rPr>
              <w:t xml:space="preserve">.        </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2. Кермове управління: потребує ремонту (заміна керівних тяг). </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3. КПП: зношені сальники, підтікання мастила.</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4. Передній міст: зношені шарові опори, нижні та верхні важелі, амортизатори та пружини.</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5. Задній міст: потребує ремонту (заміна тяг кріплення заднього моста, пружин, амортизаторів).</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6. Система охолодження та випуску відпрацьованих газів: має місце підтікання охолоджуючої рідини, радіатор потребує заміни, насос має граничний знос, пошкоджено корозією приймальна труба, резонатор, глушник.</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7. Гальма: зношені гальмівні диски та задні барабани, колодки  та робочі циліндри потребують заміни.</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8. Електрообладнання: мають місце окислення електричних з’єднань, пересихання та тріщини в ізоляції дротів, стартер та генератор зношені, потребують заміни.</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9. Кузов: у наслідок тривалої експлуатації лакофарбове покриття втратило первісний колір.</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10. Кабіна: сидіння мають потертості.</w:t>
            </w:r>
          </w:p>
          <w:p w:rsidR="002065C5" w:rsidRPr="006A54BA" w:rsidRDefault="002065C5" w:rsidP="002065C5">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11. Автошини зношені на 100%, залишкова висота протектора менше 1,6 мм.</w:t>
            </w:r>
          </w:p>
        </w:tc>
      </w:tr>
    </w:tbl>
    <w:p w:rsidR="002C38CD" w:rsidRPr="006A54BA" w:rsidRDefault="002C38CD" w:rsidP="002C38CD">
      <w:pPr>
        <w:rPr>
          <w:rFonts w:ascii="Times New Roman" w:hAnsi="Times New Roman" w:cs="Times New Roman"/>
          <w:sz w:val="20"/>
          <w:szCs w:val="20"/>
          <w:lang w:val="uk-UA"/>
        </w:rPr>
      </w:pPr>
    </w:p>
    <w:tbl>
      <w:tblPr>
        <w:tblStyle w:val="a3"/>
        <w:tblW w:w="15765" w:type="dxa"/>
        <w:tblInd w:w="-459" w:type="dxa"/>
        <w:tblLayout w:type="fixed"/>
        <w:tblLook w:val="04A0" w:firstRow="1" w:lastRow="0" w:firstColumn="1" w:lastColumn="0" w:noHBand="0" w:noVBand="1"/>
      </w:tblPr>
      <w:tblGrid>
        <w:gridCol w:w="586"/>
        <w:gridCol w:w="2421"/>
        <w:gridCol w:w="1843"/>
        <w:gridCol w:w="1559"/>
        <w:gridCol w:w="1134"/>
        <w:gridCol w:w="8222"/>
      </w:tblGrid>
      <w:tr w:rsidR="002C38CD" w:rsidRPr="006A54BA" w:rsidTr="00520CD8">
        <w:trPr>
          <w:trHeight w:val="585"/>
        </w:trPr>
        <w:tc>
          <w:tcPr>
            <w:tcW w:w="3006" w:type="dxa"/>
            <w:gridSpan w:val="2"/>
            <w:vAlign w:val="center"/>
          </w:tcPr>
          <w:p w:rsidR="002C38CD" w:rsidRPr="006A54BA" w:rsidRDefault="002C38CD" w:rsidP="008D4A29">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Балансоутримувач</w:t>
            </w:r>
          </w:p>
        </w:tc>
        <w:tc>
          <w:tcPr>
            <w:tcW w:w="12757" w:type="dxa"/>
            <w:gridSpan w:val="4"/>
            <w:vAlign w:val="center"/>
          </w:tcPr>
          <w:p w:rsidR="002C38CD" w:rsidRPr="006A54BA" w:rsidRDefault="002C38CD" w:rsidP="008D4A29">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Державна екологічна інспекція у Херсонській області</w:t>
            </w:r>
          </w:p>
        </w:tc>
      </w:tr>
      <w:tr w:rsidR="002C38CD" w:rsidRPr="006A54BA" w:rsidTr="00520CD8">
        <w:tc>
          <w:tcPr>
            <w:tcW w:w="585" w:type="dxa"/>
          </w:tcPr>
          <w:p w:rsidR="002C38CD" w:rsidRPr="006A54BA" w:rsidRDefault="002C38CD" w:rsidP="008D4A29">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з/п</w:t>
            </w:r>
          </w:p>
        </w:tc>
        <w:tc>
          <w:tcPr>
            <w:tcW w:w="2421" w:type="dxa"/>
          </w:tcPr>
          <w:p w:rsidR="002C38CD" w:rsidRPr="006A54BA" w:rsidRDefault="002C38CD" w:rsidP="008D4A29">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Найменування майна</w:t>
            </w:r>
          </w:p>
          <w:p w:rsidR="002C38CD" w:rsidRPr="006A54BA" w:rsidRDefault="002C38CD" w:rsidP="008D4A29">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(марка, модель та ін.)</w:t>
            </w:r>
          </w:p>
        </w:tc>
        <w:tc>
          <w:tcPr>
            <w:tcW w:w="1843" w:type="dxa"/>
          </w:tcPr>
          <w:p w:rsidR="002C38CD" w:rsidRPr="006A54BA" w:rsidRDefault="002C38CD" w:rsidP="008D4A29">
            <w:pPr>
              <w:ind w:left="-105" w:right="-113"/>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Інвентарний №</w:t>
            </w:r>
          </w:p>
        </w:tc>
        <w:tc>
          <w:tcPr>
            <w:tcW w:w="1559" w:type="dxa"/>
          </w:tcPr>
          <w:p w:rsidR="002C38CD" w:rsidRPr="006A54BA" w:rsidRDefault="002C38CD" w:rsidP="008D4A29">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Показник</w:t>
            </w:r>
          </w:p>
          <w:p w:rsidR="002C38CD" w:rsidRPr="006A54BA" w:rsidRDefault="002C38CD" w:rsidP="008D4A29">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експлуатації</w:t>
            </w:r>
          </w:p>
        </w:tc>
        <w:tc>
          <w:tcPr>
            <w:tcW w:w="1134" w:type="dxa"/>
          </w:tcPr>
          <w:p w:rsidR="002C38CD" w:rsidRPr="006A54BA" w:rsidRDefault="002C38CD" w:rsidP="008D4A29">
            <w:pPr>
              <w:ind w:left="-102" w:right="-144"/>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Рік</w:t>
            </w:r>
          </w:p>
          <w:p w:rsidR="002C38CD" w:rsidRPr="006A54BA" w:rsidRDefault="002C38CD" w:rsidP="008D4A29">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випуску</w:t>
            </w:r>
          </w:p>
        </w:tc>
        <w:tc>
          <w:tcPr>
            <w:tcW w:w="8221" w:type="dxa"/>
          </w:tcPr>
          <w:p w:rsidR="002C38CD" w:rsidRPr="006A54BA" w:rsidRDefault="002C38CD" w:rsidP="008D4A29">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Опис технічного </w:t>
            </w:r>
          </w:p>
          <w:p w:rsidR="002C38CD" w:rsidRPr="006A54BA" w:rsidRDefault="002C38CD" w:rsidP="008D4A29">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(експлуатаційного) стану</w:t>
            </w:r>
          </w:p>
        </w:tc>
      </w:tr>
      <w:tr w:rsidR="002C38CD" w:rsidRPr="006A54BA" w:rsidTr="00520CD8">
        <w:trPr>
          <w:trHeight w:val="1153"/>
        </w:trPr>
        <w:tc>
          <w:tcPr>
            <w:tcW w:w="585" w:type="dxa"/>
          </w:tcPr>
          <w:p w:rsidR="002C38CD" w:rsidRPr="006A54BA" w:rsidRDefault="002C38CD" w:rsidP="008D4A29">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w:t>
            </w: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r w:rsidRPr="006A54BA">
              <w:rPr>
                <w:rFonts w:ascii="Times New Roman" w:hAnsi="Times New Roman" w:cs="Times New Roman"/>
                <w:sz w:val="20"/>
                <w:szCs w:val="20"/>
                <w:lang w:val="uk-UA"/>
              </w:rPr>
              <w:t>2</w:t>
            </w: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r w:rsidRPr="006A54BA">
              <w:rPr>
                <w:rFonts w:ascii="Times New Roman" w:hAnsi="Times New Roman" w:cs="Times New Roman"/>
                <w:sz w:val="20"/>
                <w:szCs w:val="20"/>
                <w:lang w:val="uk-UA"/>
              </w:rPr>
              <w:t>3</w:t>
            </w:r>
          </w:p>
        </w:tc>
        <w:tc>
          <w:tcPr>
            <w:tcW w:w="2421" w:type="dxa"/>
          </w:tcPr>
          <w:p w:rsidR="002C38CD" w:rsidRPr="006A54BA" w:rsidRDefault="002C38CD" w:rsidP="008D4A29">
            <w:pPr>
              <w:rPr>
                <w:rFonts w:ascii="Times New Roman" w:hAnsi="Times New Roman" w:cs="Times New Roman"/>
                <w:sz w:val="20"/>
                <w:szCs w:val="20"/>
                <w:lang w:val="uk-UA"/>
              </w:rPr>
            </w:pPr>
            <w:r w:rsidRPr="006A54BA">
              <w:rPr>
                <w:rFonts w:ascii="Times New Roman" w:hAnsi="Times New Roman" w:cs="Times New Roman"/>
                <w:sz w:val="20"/>
                <w:szCs w:val="20"/>
                <w:lang w:val="uk-UA"/>
              </w:rPr>
              <w:t>Катер глисуючий ЕС - 197,  UA-PLAE5009L607</w:t>
            </w: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Катер глисуючий ЕС - 197, UA-PLAE5008L607</w:t>
            </w: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Швидкісний катер глісуючий ЕК 267 "Еколог-2" регістровий номер 3-701362,  UA-PLAE 8005G707</w:t>
            </w:r>
          </w:p>
        </w:tc>
        <w:tc>
          <w:tcPr>
            <w:tcW w:w="1843" w:type="dxa"/>
          </w:tcPr>
          <w:p w:rsidR="002C38CD" w:rsidRPr="006A54BA" w:rsidRDefault="002C38CD" w:rsidP="008D4A29">
            <w:pPr>
              <w:jc w:val="center"/>
              <w:rPr>
                <w:rFonts w:ascii="Times New Roman" w:hAnsi="Times New Roman" w:cs="Times New Roman"/>
                <w:color w:val="000000"/>
                <w:sz w:val="20"/>
                <w:szCs w:val="20"/>
              </w:rPr>
            </w:pPr>
            <w:r w:rsidRPr="006A54BA">
              <w:rPr>
                <w:rFonts w:ascii="Times New Roman" w:hAnsi="Times New Roman" w:cs="Times New Roman"/>
                <w:color w:val="000000"/>
                <w:sz w:val="20"/>
                <w:szCs w:val="20"/>
              </w:rPr>
              <w:t>101510499</w:t>
            </w: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color w:val="000000"/>
                <w:sz w:val="20"/>
                <w:szCs w:val="20"/>
              </w:rPr>
            </w:pPr>
            <w:r w:rsidRPr="006A54BA">
              <w:rPr>
                <w:rFonts w:ascii="Times New Roman" w:hAnsi="Times New Roman" w:cs="Times New Roman"/>
                <w:color w:val="000000"/>
                <w:sz w:val="20"/>
                <w:szCs w:val="20"/>
              </w:rPr>
              <w:t>101510500</w:t>
            </w: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color w:val="000000"/>
                <w:sz w:val="20"/>
                <w:szCs w:val="20"/>
              </w:rPr>
            </w:pPr>
            <w:r w:rsidRPr="006A54BA">
              <w:rPr>
                <w:rFonts w:ascii="Times New Roman" w:hAnsi="Times New Roman" w:cs="Times New Roman"/>
                <w:color w:val="000000"/>
                <w:sz w:val="20"/>
                <w:szCs w:val="20"/>
              </w:rPr>
              <w:t>10510032</w:t>
            </w:r>
          </w:p>
          <w:p w:rsidR="002C38CD" w:rsidRPr="006A54BA" w:rsidRDefault="002C38CD" w:rsidP="008D4A29">
            <w:pPr>
              <w:rPr>
                <w:rFonts w:ascii="Times New Roman" w:hAnsi="Times New Roman" w:cs="Times New Roman"/>
                <w:sz w:val="20"/>
                <w:szCs w:val="20"/>
                <w:lang w:val="uk-UA"/>
              </w:rPr>
            </w:pPr>
          </w:p>
        </w:tc>
        <w:tc>
          <w:tcPr>
            <w:tcW w:w="1559" w:type="dxa"/>
          </w:tcPr>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tc>
        <w:tc>
          <w:tcPr>
            <w:tcW w:w="1134" w:type="dxa"/>
          </w:tcPr>
          <w:p w:rsidR="002C38CD" w:rsidRPr="006A54BA" w:rsidRDefault="002C38CD" w:rsidP="008D4A29">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2007</w:t>
            </w: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2007</w:t>
            </w: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p>
          <w:p w:rsidR="002C38CD" w:rsidRPr="006A54BA" w:rsidRDefault="002C38CD" w:rsidP="008D4A29">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2012</w:t>
            </w:r>
          </w:p>
        </w:tc>
        <w:tc>
          <w:tcPr>
            <w:tcW w:w="8221" w:type="dxa"/>
          </w:tcPr>
          <w:p w:rsidR="002C38CD" w:rsidRPr="006A54BA" w:rsidRDefault="002C38CD" w:rsidP="008D4A29">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Судно технічно несправне, не на ходу, морально та фізично зношене, до подальшої експлуатації не придатне. Виконання ремонту в умовах споживача - Державної екологічної інспекції у Херсонській області - економічно не доцільно.</w:t>
            </w:r>
          </w:p>
          <w:p w:rsidR="002C38CD" w:rsidRPr="006A54BA" w:rsidRDefault="002C38CD" w:rsidP="008D4A29">
            <w:pPr>
              <w:tabs>
                <w:tab w:val="left" w:pos="7020"/>
              </w:tabs>
              <w:rPr>
                <w:rFonts w:ascii="Times New Roman" w:hAnsi="Times New Roman" w:cs="Times New Roman"/>
                <w:sz w:val="20"/>
                <w:szCs w:val="20"/>
                <w:lang w:val="uk-UA"/>
              </w:rPr>
            </w:pPr>
          </w:p>
          <w:p w:rsidR="002C38CD" w:rsidRPr="006A54BA" w:rsidRDefault="002C38CD" w:rsidP="008D4A29">
            <w:pPr>
              <w:tabs>
                <w:tab w:val="left" w:pos="7020"/>
              </w:tabs>
              <w:rPr>
                <w:rFonts w:ascii="Times New Roman" w:hAnsi="Times New Roman" w:cs="Times New Roman"/>
                <w:sz w:val="20"/>
                <w:szCs w:val="20"/>
                <w:lang w:val="uk-UA"/>
              </w:rPr>
            </w:pPr>
          </w:p>
          <w:p w:rsidR="002C38CD" w:rsidRPr="006A54BA" w:rsidRDefault="002C38CD" w:rsidP="008D4A29">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Судно технічно несправне, не на ходу, морально та фізично зношене, до подальшої експлуатації не придатне. Виконання ремонту в умовах споживача - Державної екологічної інспекції у Херсонській області - економічно не доцільно.</w:t>
            </w:r>
          </w:p>
          <w:p w:rsidR="002C38CD" w:rsidRPr="006A54BA" w:rsidRDefault="002C38CD" w:rsidP="008D4A29">
            <w:pPr>
              <w:tabs>
                <w:tab w:val="left" w:pos="7020"/>
              </w:tabs>
              <w:rPr>
                <w:rFonts w:ascii="Times New Roman" w:hAnsi="Times New Roman" w:cs="Times New Roman"/>
                <w:sz w:val="20"/>
                <w:szCs w:val="20"/>
                <w:lang w:val="uk-UA"/>
              </w:rPr>
            </w:pPr>
          </w:p>
          <w:p w:rsidR="002C38CD" w:rsidRPr="006A54BA" w:rsidRDefault="002C38CD" w:rsidP="008D4A29">
            <w:pPr>
              <w:tabs>
                <w:tab w:val="left" w:pos="7020"/>
              </w:tabs>
              <w:rPr>
                <w:rFonts w:ascii="Times New Roman" w:hAnsi="Times New Roman" w:cs="Times New Roman"/>
                <w:sz w:val="20"/>
                <w:szCs w:val="20"/>
                <w:lang w:val="uk-UA"/>
              </w:rPr>
            </w:pPr>
            <w:r w:rsidRPr="006A54BA">
              <w:rPr>
                <w:rFonts w:ascii="Times New Roman" w:hAnsi="Times New Roman" w:cs="Times New Roman"/>
                <w:sz w:val="20"/>
                <w:szCs w:val="20"/>
                <w:lang w:val="uk-UA"/>
              </w:rPr>
              <w:t>Судно технічно несправне, не на ходу, морально та фізично зношене, до подальшої експлуатації не придатне. Виконання ремонту в умовах споживача - Державної екологічної інспекції у Херсонській області - економічно не доцільно.</w:t>
            </w:r>
          </w:p>
        </w:tc>
      </w:tr>
      <w:tr w:rsidR="00520CD8" w:rsidRPr="006A54BA" w:rsidTr="00520CD8">
        <w:trPr>
          <w:trHeight w:val="585"/>
        </w:trPr>
        <w:tc>
          <w:tcPr>
            <w:tcW w:w="3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CD8" w:rsidRPr="006A54BA" w:rsidRDefault="00520CD8" w:rsidP="00FE5341">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lastRenderedPageBreak/>
              <w:t>Балансоутримувач</w:t>
            </w:r>
          </w:p>
        </w:tc>
        <w:tc>
          <w:tcPr>
            <w:tcW w:w="127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CD8" w:rsidRPr="006A54BA" w:rsidRDefault="00520CD8" w:rsidP="00FE5341">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Державна екологічна інспекція </w:t>
            </w:r>
            <w:r>
              <w:rPr>
                <w:rFonts w:ascii="Times New Roman" w:hAnsi="Times New Roman" w:cs="Times New Roman"/>
                <w:b/>
                <w:sz w:val="20"/>
                <w:szCs w:val="20"/>
                <w:lang w:val="uk-UA"/>
              </w:rPr>
              <w:t>у Львівській області</w:t>
            </w:r>
            <w:r w:rsidRPr="006A54BA">
              <w:rPr>
                <w:rFonts w:ascii="Times New Roman" w:hAnsi="Times New Roman" w:cs="Times New Roman"/>
                <w:b/>
                <w:sz w:val="20"/>
                <w:szCs w:val="20"/>
                <w:lang w:val="uk-UA"/>
              </w:rPr>
              <w:t xml:space="preserve"> </w:t>
            </w:r>
          </w:p>
        </w:tc>
      </w:tr>
      <w:tr w:rsidR="00520CD8" w:rsidRPr="006A54BA" w:rsidTr="00520CD8">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8" w:rsidRPr="006A54BA" w:rsidRDefault="00520CD8" w:rsidP="00FE5341">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з/п</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8" w:rsidRPr="006A54BA" w:rsidRDefault="00520CD8" w:rsidP="00FE5341">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Найменування майна</w:t>
            </w:r>
          </w:p>
          <w:p w:rsidR="00520CD8" w:rsidRPr="006A54BA" w:rsidRDefault="00520CD8" w:rsidP="00FE5341">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(марка, модель та ін.)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8" w:rsidRPr="006A54BA" w:rsidRDefault="00520CD8" w:rsidP="00FE5341">
            <w:pPr>
              <w:ind w:left="-105" w:right="-113"/>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Інвентарний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8" w:rsidRPr="006A54BA" w:rsidRDefault="00520CD8" w:rsidP="00FE5341">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Показник</w:t>
            </w:r>
          </w:p>
          <w:p w:rsidR="00520CD8" w:rsidRPr="006A54BA" w:rsidRDefault="00520CD8" w:rsidP="00FE5341">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8" w:rsidRPr="006A54BA" w:rsidRDefault="00520CD8" w:rsidP="00FE5341">
            <w:pPr>
              <w:ind w:left="-102" w:right="-144"/>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Рік</w:t>
            </w:r>
          </w:p>
          <w:p w:rsidR="00520CD8" w:rsidRPr="006A54BA" w:rsidRDefault="00520CD8" w:rsidP="00FE5341">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випуску</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8" w:rsidRPr="006A54BA" w:rsidRDefault="00520CD8" w:rsidP="00FE5341">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Опис технічного </w:t>
            </w:r>
          </w:p>
          <w:p w:rsidR="00520CD8" w:rsidRPr="006A54BA" w:rsidRDefault="00520CD8" w:rsidP="00FE5341">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(експлуатаційного) стану</w:t>
            </w:r>
          </w:p>
        </w:tc>
      </w:tr>
      <w:tr w:rsidR="00520CD8" w:rsidRPr="005E0F63" w:rsidTr="00520CD8">
        <w:trPr>
          <w:trHeight w:val="5523"/>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CD8" w:rsidRPr="006A54BA" w:rsidRDefault="00520CD8" w:rsidP="00FE5341">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1</w:t>
            </w:r>
          </w:p>
        </w:tc>
        <w:tc>
          <w:tcPr>
            <w:tcW w:w="2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CD8" w:rsidRPr="006A54BA" w:rsidRDefault="00520CD8" w:rsidP="00FE5341">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 xml:space="preserve">Автомобіль </w:t>
            </w:r>
            <w:r>
              <w:rPr>
                <w:rFonts w:ascii="Times New Roman" w:hAnsi="Times New Roman" w:cs="Times New Roman"/>
                <w:sz w:val="20"/>
                <w:szCs w:val="20"/>
                <w:lang w:val="en-US"/>
              </w:rPr>
              <w:t>FORD TRANSIT</w:t>
            </w:r>
            <w:r w:rsidRPr="006A54BA">
              <w:rPr>
                <w:rFonts w:ascii="Times New Roman" w:hAnsi="Times New Roman" w:cs="Times New Roman"/>
                <w:sz w:val="20"/>
                <w:szCs w:val="20"/>
                <w:lang w:val="uk-UA"/>
              </w:rPr>
              <w:t xml:space="preserve"> (</w:t>
            </w:r>
            <w:r>
              <w:rPr>
                <w:rFonts w:ascii="Times New Roman" w:hAnsi="Times New Roman" w:cs="Times New Roman"/>
                <w:sz w:val="20"/>
                <w:szCs w:val="20"/>
                <w:lang w:val="uk-UA"/>
              </w:rPr>
              <w:t>ВС0367ВС</w:t>
            </w:r>
            <w:r w:rsidRPr="006A54BA">
              <w:rPr>
                <w:rFonts w:ascii="Times New Roman" w:hAnsi="Times New Roman" w:cs="Times New Roman"/>
                <w:sz w:val="20"/>
                <w:szCs w:val="20"/>
                <w:lang w:val="uk-UA"/>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CD8" w:rsidRPr="006A54BA" w:rsidRDefault="00520CD8" w:rsidP="00FE5341">
            <w:pPr>
              <w:jc w:val="center"/>
              <w:rPr>
                <w:rFonts w:ascii="Times New Roman" w:hAnsi="Times New Roman" w:cs="Times New Roman"/>
                <w:sz w:val="20"/>
                <w:szCs w:val="20"/>
                <w:lang w:val="uk-UA"/>
              </w:rPr>
            </w:pPr>
            <w:r>
              <w:rPr>
                <w:rFonts w:ascii="Times New Roman" w:hAnsi="Times New Roman" w:cs="Times New Roman"/>
                <w:sz w:val="20"/>
                <w:szCs w:val="20"/>
                <w:lang w:val="uk-UA"/>
              </w:rPr>
              <w:t>101510016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rPr>
                <w:rFonts w:ascii="Times New Roman" w:hAnsi="Times New Roman" w:cs="Times New Roman"/>
                <w:sz w:val="20"/>
                <w:szCs w:val="20"/>
                <w:lang w:val="uk-UA"/>
              </w:rPr>
            </w:pPr>
            <w:r>
              <w:rPr>
                <w:rFonts w:ascii="Times New Roman" w:hAnsi="Times New Roman" w:cs="Times New Roman"/>
                <w:sz w:val="20"/>
                <w:szCs w:val="20"/>
                <w:lang w:val="uk-UA"/>
              </w:rPr>
              <w:t>230008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color w:val="FF0000"/>
                <w:sz w:val="20"/>
                <w:szCs w:val="20"/>
                <w:lang w:val="uk-UA"/>
              </w:rPr>
            </w:pPr>
          </w:p>
          <w:p w:rsidR="00520CD8" w:rsidRPr="006A54BA" w:rsidRDefault="00520CD8" w:rsidP="00FE5341">
            <w:pPr>
              <w:jc w:val="center"/>
              <w:rPr>
                <w:rFonts w:ascii="Times New Roman" w:hAnsi="Times New Roman" w:cs="Times New Roman"/>
                <w:sz w:val="20"/>
                <w:szCs w:val="20"/>
                <w:lang w:val="uk-UA"/>
              </w:rPr>
            </w:pPr>
            <w:r w:rsidRPr="006A54BA">
              <w:rPr>
                <w:rFonts w:ascii="Times New Roman" w:hAnsi="Times New Roman" w:cs="Times New Roman"/>
                <w:sz w:val="20"/>
                <w:szCs w:val="20"/>
                <w:lang w:val="uk-UA"/>
              </w:rPr>
              <w:t>200</w:t>
            </w:r>
            <w:r>
              <w:rPr>
                <w:rFonts w:ascii="Times New Roman" w:hAnsi="Times New Roman" w:cs="Times New Roman"/>
                <w:sz w:val="20"/>
                <w:szCs w:val="20"/>
                <w:lang w:val="uk-UA"/>
              </w:rPr>
              <w:t>5</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CD8" w:rsidRDefault="00520CD8" w:rsidP="00FE5341">
            <w:pPr>
              <w:tabs>
                <w:tab w:val="left" w:pos="7020"/>
              </w:tabs>
              <w:ind w:right="-109"/>
              <w:rPr>
                <w:rFonts w:ascii="Times New Roman" w:hAnsi="Times New Roman" w:cs="Times New Roman"/>
                <w:sz w:val="20"/>
                <w:szCs w:val="20"/>
                <w:shd w:val="clear" w:color="auto" w:fill="FFFFFF"/>
                <w:lang w:val="uk-UA"/>
              </w:rPr>
            </w:pPr>
            <w:r w:rsidRPr="006A54BA">
              <w:rPr>
                <w:rFonts w:ascii="Times New Roman" w:hAnsi="Times New Roman" w:cs="Times New Roman"/>
                <w:sz w:val="20"/>
                <w:szCs w:val="20"/>
                <w:lang w:val="uk-UA"/>
              </w:rPr>
              <w:t>1</w:t>
            </w:r>
            <w:r w:rsidRPr="00D86390">
              <w:rPr>
                <w:rFonts w:ascii="Times New Roman" w:hAnsi="Times New Roman" w:cs="Times New Roman"/>
                <w:sz w:val="20"/>
                <w:szCs w:val="20"/>
                <w:lang w:val="uk-UA"/>
              </w:rPr>
              <w:t xml:space="preserve">. </w:t>
            </w:r>
            <w:r w:rsidRPr="00B65DD9">
              <w:rPr>
                <w:rFonts w:ascii="Times New Roman" w:hAnsi="Times New Roman" w:cs="Times New Roman"/>
                <w:sz w:val="20"/>
                <w:szCs w:val="20"/>
                <w:shd w:val="clear" w:color="auto" w:fill="FFFFFF"/>
                <w:lang w:val="uk-UA"/>
              </w:rPr>
              <w:t>Гальмові системи</w:t>
            </w:r>
            <w:r w:rsidRPr="00D86390">
              <w:rPr>
                <w:rFonts w:ascii="Times New Roman" w:hAnsi="Times New Roman" w:cs="Times New Roman"/>
                <w:sz w:val="20"/>
                <w:szCs w:val="20"/>
                <w:shd w:val="clear" w:color="auto" w:fill="FFFFFF"/>
                <w:lang w:val="uk-UA"/>
              </w:rPr>
              <w:t>:</w:t>
            </w:r>
            <w:r w:rsidRPr="00B65DD9">
              <w:rPr>
                <w:rFonts w:ascii="IBM Plex Serif" w:hAnsi="IBM Plex Serif"/>
                <w:sz w:val="27"/>
                <w:szCs w:val="27"/>
                <w:shd w:val="clear" w:color="auto" w:fill="FFFFFF"/>
                <w:lang w:val="uk-UA"/>
              </w:rPr>
              <w:t xml:space="preserve"> </w:t>
            </w:r>
            <w:r w:rsidRPr="00B65DD9">
              <w:rPr>
                <w:rFonts w:ascii="Times New Roman" w:hAnsi="Times New Roman" w:cs="Times New Roman"/>
                <w:sz w:val="20"/>
                <w:szCs w:val="20"/>
                <w:shd w:val="clear" w:color="auto" w:fill="FFFFFF"/>
                <w:lang w:val="uk-UA"/>
              </w:rPr>
              <w:t>несуча деталь має тріщину, залишкову деформацію, її закріплення та метод проведеного ремонту не відповідає вимогам, не діє, втрачено герметичність</w:t>
            </w:r>
            <w:r>
              <w:rPr>
                <w:rFonts w:ascii="IBM Plex Serif" w:hAnsi="IBM Plex Serif"/>
                <w:sz w:val="27"/>
                <w:szCs w:val="27"/>
                <w:shd w:val="clear" w:color="auto" w:fill="FFFFFF"/>
                <w:lang w:val="uk-UA"/>
              </w:rPr>
              <w:t xml:space="preserve">, </w:t>
            </w:r>
            <w:r w:rsidRPr="00B65DD9">
              <w:rPr>
                <w:rFonts w:ascii="Times New Roman" w:hAnsi="Times New Roman" w:cs="Times New Roman"/>
                <w:sz w:val="20"/>
                <w:szCs w:val="20"/>
                <w:shd w:val="clear" w:color="auto" w:fill="FFFFFF"/>
                <w:lang w:val="uk-UA"/>
              </w:rPr>
              <w:t>гальмовий механізм;</w:t>
            </w:r>
            <w:r w:rsidRPr="00B65DD9">
              <w:rPr>
                <w:rFonts w:ascii="IBM Plex Serif" w:hAnsi="IBM Plex Serif"/>
                <w:color w:val="293A55"/>
                <w:sz w:val="27"/>
                <w:szCs w:val="27"/>
                <w:shd w:val="clear" w:color="auto" w:fill="FFFFFF"/>
                <w:lang w:val="uk-UA"/>
              </w:rPr>
              <w:t xml:space="preserve"> </w:t>
            </w:r>
            <w:r w:rsidRPr="00B65DD9">
              <w:rPr>
                <w:rFonts w:ascii="Times New Roman" w:hAnsi="Times New Roman" w:cs="Times New Roman"/>
                <w:sz w:val="20"/>
                <w:szCs w:val="20"/>
                <w:shd w:val="clear" w:color="auto" w:fill="FFFFFF"/>
                <w:lang w:val="uk-UA"/>
              </w:rPr>
              <w:t>пружинний енергоакумулятор не діє</w:t>
            </w:r>
            <w:r>
              <w:rPr>
                <w:rFonts w:ascii="Times New Roman" w:hAnsi="Times New Roman" w:cs="Times New Roman"/>
                <w:sz w:val="20"/>
                <w:szCs w:val="20"/>
                <w:shd w:val="clear" w:color="auto" w:fill="FFFFFF"/>
                <w:lang w:val="uk-UA"/>
              </w:rPr>
              <w:t xml:space="preserve">, </w:t>
            </w:r>
            <w:r w:rsidRPr="00F85763">
              <w:rPr>
                <w:rFonts w:ascii="Times New Roman" w:hAnsi="Times New Roman" w:cs="Times New Roman"/>
                <w:sz w:val="20"/>
                <w:szCs w:val="20"/>
                <w:shd w:val="clear" w:color="auto" w:fill="FFFFFF"/>
                <w:lang w:val="uk-UA"/>
              </w:rPr>
              <w:t>трубопровід (металевий, еластичний) пошкоджено, має тріщини, не закріплено, змінено місця закріплення</w:t>
            </w:r>
            <w:r>
              <w:rPr>
                <w:rFonts w:ascii="Times New Roman" w:hAnsi="Times New Roman" w:cs="Times New Roman"/>
                <w:sz w:val="20"/>
                <w:szCs w:val="20"/>
                <w:shd w:val="clear" w:color="auto" w:fill="FFFFFF"/>
                <w:lang w:val="uk-UA"/>
              </w:rPr>
              <w:t>.</w:t>
            </w:r>
          </w:p>
          <w:p w:rsidR="00520CD8" w:rsidRPr="00F85763" w:rsidRDefault="00520CD8" w:rsidP="00FE5341">
            <w:pPr>
              <w:tabs>
                <w:tab w:val="left" w:pos="7020"/>
              </w:tabs>
              <w:ind w:right="-109"/>
              <w:rPr>
                <w:rFonts w:ascii="Times New Roman" w:hAnsi="Times New Roman" w:cs="Times New Roman"/>
                <w:sz w:val="20"/>
                <w:szCs w:val="20"/>
                <w:lang w:val="uk-UA"/>
              </w:rPr>
            </w:pPr>
            <w:r>
              <w:rPr>
                <w:rFonts w:ascii="Times New Roman" w:hAnsi="Times New Roman" w:cs="Times New Roman"/>
                <w:sz w:val="20"/>
                <w:szCs w:val="20"/>
                <w:lang w:val="uk-UA"/>
              </w:rPr>
              <w:t>2.</w:t>
            </w:r>
            <w:r>
              <w:rPr>
                <w:rFonts w:ascii="IBM Plex Serif" w:hAnsi="IBM Plex Serif"/>
                <w:color w:val="293A55"/>
                <w:sz w:val="27"/>
                <w:szCs w:val="27"/>
                <w:shd w:val="clear" w:color="auto" w:fill="FFFFFF"/>
              </w:rPr>
              <w:t xml:space="preserve"> </w:t>
            </w:r>
            <w:r w:rsidRPr="00F85763">
              <w:rPr>
                <w:rFonts w:ascii="Times New Roman" w:hAnsi="Times New Roman" w:cs="Times New Roman"/>
                <w:sz w:val="20"/>
                <w:szCs w:val="20"/>
                <w:shd w:val="clear" w:color="auto" w:fill="FFFFFF"/>
              </w:rPr>
              <w:t>Робоча гальмова система:</w:t>
            </w:r>
            <w:r>
              <w:rPr>
                <w:rFonts w:ascii="IBM Plex Serif" w:hAnsi="IBM Plex Serif"/>
                <w:color w:val="293A55"/>
                <w:sz w:val="27"/>
                <w:szCs w:val="27"/>
                <w:shd w:val="clear" w:color="auto" w:fill="FFFFFF"/>
              </w:rPr>
              <w:t xml:space="preserve"> </w:t>
            </w:r>
            <w:r w:rsidRPr="00F85763">
              <w:rPr>
                <w:rFonts w:ascii="Times New Roman" w:hAnsi="Times New Roman" w:cs="Times New Roman"/>
                <w:sz w:val="20"/>
                <w:szCs w:val="20"/>
                <w:shd w:val="clear" w:color="auto" w:fill="FFFFFF"/>
              </w:rPr>
              <w:t>неможливо привести гальмову систему у дію</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3.</w:t>
            </w:r>
            <w:r w:rsidRPr="00F85763">
              <w:rPr>
                <w:rFonts w:ascii="Times New Roman" w:hAnsi="Times New Roman" w:cs="Times New Roman"/>
                <w:sz w:val="20"/>
                <w:szCs w:val="20"/>
                <w:shd w:val="clear" w:color="auto" w:fill="FFFFFF"/>
              </w:rPr>
              <w:t>Стоянкова гальмова система:</w:t>
            </w:r>
            <w:r>
              <w:rPr>
                <w:rFonts w:ascii="IBM Plex Serif" w:hAnsi="IBM Plex Serif"/>
                <w:color w:val="293A55"/>
                <w:sz w:val="27"/>
                <w:szCs w:val="27"/>
                <w:shd w:val="clear" w:color="auto" w:fill="FFFFFF"/>
              </w:rPr>
              <w:t xml:space="preserve"> </w:t>
            </w:r>
            <w:r w:rsidRPr="00F85763">
              <w:rPr>
                <w:rFonts w:ascii="Times New Roman" w:hAnsi="Times New Roman" w:cs="Times New Roman"/>
                <w:sz w:val="20"/>
                <w:szCs w:val="20"/>
                <w:shd w:val="clear" w:color="auto" w:fill="FFFFFF"/>
              </w:rPr>
              <w:t>неможливо привести стоянкову гальмову систему у дію</w:t>
            </w:r>
            <w:r>
              <w:rPr>
                <w:rFonts w:ascii="Times New Roman" w:hAnsi="Times New Roman" w:cs="Times New Roman"/>
                <w:sz w:val="20"/>
                <w:szCs w:val="20"/>
                <w:shd w:val="clear" w:color="auto" w:fill="FFFFFF"/>
                <w:lang w:val="uk-UA"/>
              </w:rPr>
              <w:t>.</w:t>
            </w:r>
          </w:p>
          <w:p w:rsidR="00520CD8" w:rsidRPr="00053F7D"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4.</w:t>
            </w:r>
            <w:r w:rsidRPr="005E0F63">
              <w:rPr>
                <w:rFonts w:ascii="IBM Plex Serif" w:hAnsi="IBM Plex Serif"/>
                <w:color w:val="293A55"/>
                <w:sz w:val="27"/>
                <w:szCs w:val="27"/>
                <w:shd w:val="clear" w:color="auto" w:fill="FFFFFF"/>
                <w:lang w:val="uk-UA"/>
              </w:rPr>
              <w:t xml:space="preserve"> </w:t>
            </w:r>
            <w:r w:rsidRPr="005E0F63">
              <w:rPr>
                <w:rFonts w:ascii="Times New Roman" w:hAnsi="Times New Roman" w:cs="Times New Roman"/>
                <w:sz w:val="20"/>
                <w:szCs w:val="20"/>
                <w:shd w:val="clear" w:color="auto" w:fill="FFFFFF"/>
                <w:lang w:val="uk-UA"/>
              </w:rPr>
              <w:t>Механізми системи керування:</w:t>
            </w:r>
            <w:r w:rsidRPr="005E0F63">
              <w:rPr>
                <w:rFonts w:ascii="IBM Plex Serif" w:hAnsi="IBM Plex Serif"/>
                <w:color w:val="293A55"/>
                <w:sz w:val="27"/>
                <w:szCs w:val="27"/>
                <w:shd w:val="clear" w:color="auto" w:fill="FFFFFF"/>
                <w:lang w:val="uk-UA"/>
              </w:rPr>
              <w:t xml:space="preserve"> </w:t>
            </w:r>
            <w:r w:rsidRPr="005E0F63">
              <w:rPr>
                <w:rFonts w:ascii="Times New Roman" w:hAnsi="Times New Roman" w:cs="Times New Roman"/>
                <w:sz w:val="20"/>
                <w:szCs w:val="20"/>
                <w:shd w:val="clear" w:color="auto" w:fill="FFFFFF"/>
                <w:lang w:val="uk-UA"/>
              </w:rPr>
              <w:t>тугий хід, стопоріння руху керма</w:t>
            </w:r>
            <w:r>
              <w:rPr>
                <w:rFonts w:ascii="Times New Roman" w:hAnsi="Times New Roman" w:cs="Times New Roman"/>
                <w:sz w:val="20"/>
                <w:szCs w:val="20"/>
                <w:shd w:val="clear" w:color="auto" w:fill="FFFFFF"/>
                <w:lang w:val="uk-UA"/>
              </w:rPr>
              <w:t xml:space="preserve">, </w:t>
            </w:r>
            <w:r w:rsidRPr="005E0F63">
              <w:rPr>
                <w:rFonts w:ascii="Times New Roman" w:hAnsi="Times New Roman" w:cs="Times New Roman"/>
                <w:sz w:val="20"/>
                <w:szCs w:val="20"/>
                <w:shd w:val="clear" w:color="auto" w:fill="FFFFFF"/>
                <w:lang w:val="uk-UA"/>
              </w:rPr>
              <w:t>несуча деталь має тріщину, залишкову деформацію, її закріплення та (або) метод проведення ремонту не відповідають вимогам</w:t>
            </w:r>
            <w:r>
              <w:rPr>
                <w:rFonts w:ascii="Times New Roman" w:hAnsi="Times New Roman" w:cs="Times New Roman"/>
                <w:sz w:val="20"/>
                <w:szCs w:val="20"/>
                <w:shd w:val="clear" w:color="auto" w:fill="FFFFFF"/>
                <w:lang w:val="uk-UA"/>
              </w:rPr>
              <w:t xml:space="preserve">, </w:t>
            </w:r>
            <w:r w:rsidRPr="005E0F63">
              <w:rPr>
                <w:rFonts w:ascii="Times New Roman" w:hAnsi="Times New Roman" w:cs="Times New Roman"/>
                <w:sz w:val="20"/>
                <w:szCs w:val="20"/>
                <w:shd w:val="clear" w:color="auto" w:fill="FFFFFF"/>
                <w:lang w:val="uk-UA"/>
              </w:rPr>
              <w:t>надмірний знос з'єднан</w:t>
            </w:r>
            <w:r>
              <w:rPr>
                <w:rFonts w:ascii="Times New Roman" w:hAnsi="Times New Roman" w:cs="Times New Roman"/>
                <w:sz w:val="20"/>
                <w:szCs w:val="20"/>
                <w:shd w:val="clear" w:color="auto" w:fill="FFFFFF"/>
                <w:lang w:val="uk-UA"/>
              </w:rPr>
              <w:t xml:space="preserve">ня, </w:t>
            </w:r>
            <w:r w:rsidRPr="00053F7D">
              <w:rPr>
                <w:rFonts w:ascii="Times New Roman" w:hAnsi="Times New Roman" w:cs="Times New Roman"/>
                <w:sz w:val="20"/>
                <w:szCs w:val="20"/>
                <w:shd w:val="clear" w:color="auto" w:fill="FFFFFF"/>
                <w:lang w:val="uk-UA"/>
              </w:rPr>
              <w:t>рівень робочої рідини підсилювача керма не відповідає вимогам</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5.Кермо та колонка керма:</w:t>
            </w:r>
            <w:r>
              <w:rPr>
                <w:rFonts w:ascii="IBM Plex Serif" w:hAnsi="IBM Plex Serif"/>
                <w:color w:val="293A55"/>
                <w:sz w:val="27"/>
                <w:szCs w:val="27"/>
                <w:shd w:val="clear" w:color="auto" w:fill="FFFFFF"/>
              </w:rPr>
              <w:t xml:space="preserve"> </w:t>
            </w:r>
            <w:r w:rsidRPr="00A64FD5">
              <w:rPr>
                <w:rFonts w:ascii="Times New Roman" w:hAnsi="Times New Roman" w:cs="Times New Roman"/>
                <w:sz w:val="20"/>
                <w:szCs w:val="20"/>
                <w:shd w:val="clear" w:color="auto" w:fill="FFFFFF"/>
              </w:rPr>
              <w:t>пошкоджено, не закріплено, має надмірний перекіс, не фіксується у робочих положеннях</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6.</w:t>
            </w:r>
            <w:r>
              <w:rPr>
                <w:rFonts w:ascii="IBM Plex Serif" w:hAnsi="IBM Plex Serif"/>
                <w:color w:val="293A55"/>
                <w:sz w:val="27"/>
                <w:szCs w:val="27"/>
                <w:shd w:val="clear" w:color="auto" w:fill="FFFFFF"/>
              </w:rPr>
              <w:t xml:space="preserve"> </w:t>
            </w:r>
            <w:r w:rsidRPr="00A64FD5">
              <w:rPr>
                <w:rFonts w:ascii="Times New Roman" w:hAnsi="Times New Roman" w:cs="Times New Roman"/>
                <w:sz w:val="20"/>
                <w:szCs w:val="20"/>
                <w:shd w:val="clear" w:color="auto" w:fill="FFFFFF"/>
              </w:rPr>
              <w:t>Підвіска та характеристики установки керованих коліс:</w:t>
            </w:r>
            <w:r>
              <w:rPr>
                <w:rFonts w:ascii="IBM Plex Serif" w:hAnsi="IBM Plex Serif"/>
                <w:color w:val="293A55"/>
                <w:sz w:val="27"/>
                <w:szCs w:val="27"/>
                <w:shd w:val="clear" w:color="auto" w:fill="FFFFFF"/>
              </w:rPr>
              <w:t xml:space="preserve"> </w:t>
            </w:r>
            <w:r w:rsidRPr="009830F7">
              <w:rPr>
                <w:rFonts w:ascii="Times New Roman" w:hAnsi="Times New Roman" w:cs="Times New Roman"/>
                <w:sz w:val="20"/>
                <w:szCs w:val="20"/>
                <w:shd w:val="clear" w:color="auto" w:fill="FFFFFF"/>
              </w:rPr>
              <w:t>деталі підвіски зруйновано, мають тріщини, не закріплено</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7.</w:t>
            </w:r>
            <w:r w:rsidRPr="00983BD5">
              <w:rPr>
                <w:rFonts w:ascii="IBM Plex Serif" w:hAnsi="IBM Plex Serif"/>
                <w:color w:val="293A55"/>
                <w:sz w:val="27"/>
                <w:szCs w:val="27"/>
                <w:shd w:val="clear" w:color="auto" w:fill="FFFFFF"/>
                <w:lang w:val="uk-UA"/>
              </w:rPr>
              <w:t xml:space="preserve"> </w:t>
            </w:r>
            <w:r w:rsidRPr="00983BD5">
              <w:rPr>
                <w:rFonts w:ascii="Times New Roman" w:hAnsi="Times New Roman" w:cs="Times New Roman"/>
                <w:sz w:val="20"/>
                <w:szCs w:val="20"/>
                <w:shd w:val="clear" w:color="auto" w:fill="FFFFFF"/>
                <w:lang w:val="uk-UA"/>
              </w:rPr>
              <w:t>Стекла:</w:t>
            </w:r>
            <w:r w:rsidRPr="00983BD5">
              <w:rPr>
                <w:rFonts w:ascii="IBM Plex Serif" w:hAnsi="IBM Plex Serif"/>
                <w:color w:val="293A55"/>
                <w:sz w:val="27"/>
                <w:szCs w:val="27"/>
                <w:shd w:val="clear" w:color="auto" w:fill="FFFFFF"/>
                <w:lang w:val="uk-UA"/>
              </w:rPr>
              <w:t xml:space="preserve"> </w:t>
            </w:r>
            <w:r w:rsidRPr="00983BD5">
              <w:rPr>
                <w:rFonts w:ascii="Times New Roman" w:hAnsi="Times New Roman" w:cs="Times New Roman"/>
                <w:sz w:val="20"/>
                <w:szCs w:val="20"/>
                <w:shd w:val="clear" w:color="auto" w:fill="FFFFFF"/>
                <w:lang w:val="uk-UA"/>
              </w:rPr>
              <w:t>відсутнє маркування про безпечність скла</w:t>
            </w:r>
            <w:r>
              <w:rPr>
                <w:rFonts w:ascii="Times New Roman" w:hAnsi="Times New Roman" w:cs="Times New Roman"/>
                <w:sz w:val="20"/>
                <w:szCs w:val="20"/>
                <w:shd w:val="clear" w:color="auto" w:fill="FFFFFF"/>
                <w:lang w:val="uk-UA"/>
              </w:rPr>
              <w:t>,</w:t>
            </w:r>
            <w:r w:rsidRPr="00983BD5">
              <w:rPr>
                <w:rFonts w:ascii="IBM Plex Serif" w:hAnsi="IBM Plex Serif"/>
                <w:color w:val="293A55"/>
                <w:sz w:val="27"/>
                <w:szCs w:val="27"/>
                <w:shd w:val="clear" w:color="auto" w:fill="FFFFFF"/>
                <w:lang w:val="uk-UA"/>
              </w:rPr>
              <w:t xml:space="preserve"> </w:t>
            </w:r>
            <w:r w:rsidRPr="00983BD5">
              <w:rPr>
                <w:rFonts w:ascii="Times New Roman" w:hAnsi="Times New Roman" w:cs="Times New Roman"/>
                <w:sz w:val="20"/>
                <w:szCs w:val="20"/>
                <w:shd w:val="clear" w:color="auto" w:fill="FFFFFF"/>
                <w:lang w:val="uk-UA"/>
              </w:rPr>
              <w:t>вітрове скло має сколи чи тріщини у зоні дії склоочисників</w:t>
            </w:r>
            <w:r>
              <w:rPr>
                <w:rFonts w:ascii="Times New Roman" w:hAnsi="Times New Roman" w:cs="Times New Roman"/>
                <w:sz w:val="20"/>
                <w:szCs w:val="20"/>
                <w:shd w:val="clear" w:color="auto" w:fill="FFFFFF"/>
                <w:lang w:val="uk-UA"/>
              </w:rPr>
              <w:t>,</w:t>
            </w:r>
            <w:r w:rsidRPr="00983BD5">
              <w:rPr>
                <w:rFonts w:ascii="IBM Plex Serif" w:hAnsi="IBM Plex Serif"/>
                <w:color w:val="293A55"/>
                <w:sz w:val="27"/>
                <w:szCs w:val="27"/>
                <w:shd w:val="clear" w:color="auto" w:fill="FFFFFF"/>
                <w:lang w:val="uk-UA"/>
              </w:rPr>
              <w:t xml:space="preserve"> </w:t>
            </w:r>
            <w:r w:rsidRPr="00983BD5">
              <w:rPr>
                <w:rFonts w:ascii="Times New Roman" w:hAnsi="Times New Roman" w:cs="Times New Roman"/>
                <w:sz w:val="20"/>
                <w:szCs w:val="20"/>
                <w:shd w:val="clear" w:color="auto" w:fill="FFFFFF"/>
                <w:lang w:val="uk-UA"/>
              </w:rPr>
              <w:t>немає, некомплектні чи не діють склоочисники</w:t>
            </w:r>
            <w:r>
              <w:rPr>
                <w:rFonts w:ascii="Times New Roman" w:hAnsi="Times New Roman" w:cs="Times New Roman"/>
                <w:sz w:val="20"/>
                <w:szCs w:val="20"/>
                <w:shd w:val="clear" w:color="auto" w:fill="FFFFFF"/>
                <w:lang w:val="uk-UA"/>
              </w:rPr>
              <w:t>,</w:t>
            </w:r>
            <w:r w:rsidRPr="00983BD5">
              <w:rPr>
                <w:rFonts w:ascii="IBM Plex Serif" w:hAnsi="IBM Plex Serif"/>
                <w:color w:val="293A55"/>
                <w:sz w:val="27"/>
                <w:szCs w:val="27"/>
                <w:shd w:val="clear" w:color="auto" w:fill="FFFFFF"/>
                <w:lang w:val="uk-UA"/>
              </w:rPr>
              <w:t xml:space="preserve"> </w:t>
            </w:r>
            <w:r w:rsidRPr="00983BD5">
              <w:rPr>
                <w:rFonts w:ascii="Times New Roman" w:hAnsi="Times New Roman" w:cs="Times New Roman"/>
                <w:sz w:val="20"/>
                <w:szCs w:val="20"/>
                <w:shd w:val="clear" w:color="auto" w:fill="FFFFFF"/>
                <w:lang w:val="uk-UA"/>
              </w:rPr>
              <w:t>немає, не діють склоомивачі вітрового скла</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8.</w:t>
            </w:r>
            <w:r>
              <w:rPr>
                <w:rFonts w:ascii="IBM Plex Serif" w:hAnsi="IBM Plex Serif"/>
                <w:color w:val="293A55"/>
                <w:sz w:val="27"/>
                <w:szCs w:val="27"/>
                <w:shd w:val="clear" w:color="auto" w:fill="FFFFFF"/>
              </w:rPr>
              <w:t xml:space="preserve"> </w:t>
            </w:r>
            <w:r w:rsidRPr="00983BD5">
              <w:rPr>
                <w:rFonts w:ascii="Times New Roman" w:hAnsi="Times New Roman" w:cs="Times New Roman"/>
                <w:sz w:val="20"/>
                <w:szCs w:val="20"/>
                <w:shd w:val="clear" w:color="auto" w:fill="FFFFFF"/>
              </w:rPr>
              <w:t>Фари дальнього світла</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немає або не діють</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9.</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Фари ближнього світла:</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немає або не діють</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10.</w:t>
            </w:r>
            <w:r w:rsidRPr="00057B77">
              <w:rPr>
                <w:rFonts w:ascii="IBM Plex Serif" w:hAnsi="IBM Plex Serif"/>
                <w:color w:val="293A55"/>
                <w:sz w:val="27"/>
                <w:szCs w:val="27"/>
                <w:shd w:val="clear" w:color="auto" w:fill="FFFFFF"/>
                <w:lang w:val="uk-UA"/>
              </w:rPr>
              <w:t xml:space="preserve"> </w:t>
            </w:r>
            <w:r w:rsidRPr="00057B77">
              <w:rPr>
                <w:rFonts w:ascii="Times New Roman" w:hAnsi="Times New Roman" w:cs="Times New Roman"/>
                <w:sz w:val="20"/>
                <w:szCs w:val="20"/>
                <w:shd w:val="clear" w:color="auto" w:fill="FFFFFF"/>
                <w:lang w:val="uk-UA"/>
              </w:rPr>
              <w:t>Передні, задні, бічні габаритні, контурні ліхтарі:</w:t>
            </w:r>
            <w:r w:rsidRPr="00057B77">
              <w:rPr>
                <w:rFonts w:ascii="IBM Plex Serif" w:hAnsi="IBM Plex Serif"/>
                <w:color w:val="293A55"/>
                <w:sz w:val="27"/>
                <w:szCs w:val="27"/>
                <w:shd w:val="clear" w:color="auto" w:fill="FFFFFF"/>
                <w:lang w:val="uk-UA"/>
              </w:rPr>
              <w:t xml:space="preserve"> </w:t>
            </w:r>
            <w:r w:rsidRPr="00057B77">
              <w:rPr>
                <w:rFonts w:ascii="Times New Roman" w:hAnsi="Times New Roman" w:cs="Times New Roman"/>
                <w:sz w:val="20"/>
                <w:szCs w:val="20"/>
                <w:shd w:val="clear" w:color="auto" w:fill="FFFFFF"/>
                <w:lang w:val="uk-UA"/>
              </w:rPr>
              <w:t>немає або не діють</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11.</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Ліхтарі гальмування ("стоп-сигнали"):немає або не діють у разі приведення в дію робочої гальмової системи</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12.</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Покажчики поворотів, аварійна сигналізація:</w:t>
            </w:r>
            <w:r>
              <w:rPr>
                <w:rFonts w:ascii="Times New Roman" w:hAnsi="Times New Roman" w:cs="Times New Roman"/>
                <w:sz w:val="20"/>
                <w:szCs w:val="20"/>
                <w:shd w:val="clear" w:color="auto" w:fill="FFFFFF"/>
                <w:lang w:val="uk-UA"/>
              </w:rPr>
              <w:t xml:space="preserve"> </w:t>
            </w:r>
            <w:r w:rsidRPr="00057B77">
              <w:rPr>
                <w:rFonts w:ascii="Times New Roman" w:hAnsi="Times New Roman" w:cs="Times New Roman"/>
                <w:sz w:val="20"/>
                <w:szCs w:val="20"/>
                <w:shd w:val="clear" w:color="auto" w:fill="FFFFFF"/>
              </w:rPr>
              <w:t>немає або не діють</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13.</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Протитуманні фари:</w:t>
            </w:r>
            <w:r>
              <w:rPr>
                <w:rFonts w:ascii="IBM Plex Serif" w:hAnsi="IBM Plex Serif"/>
                <w:color w:val="293A55"/>
                <w:sz w:val="27"/>
                <w:szCs w:val="27"/>
                <w:shd w:val="clear" w:color="auto" w:fill="FFFFFF"/>
              </w:rPr>
              <w:t xml:space="preserve"> </w:t>
            </w:r>
            <w:r w:rsidRPr="00057B77">
              <w:rPr>
                <w:rFonts w:ascii="Times New Roman" w:hAnsi="Times New Roman" w:cs="Times New Roman"/>
                <w:sz w:val="20"/>
                <w:szCs w:val="20"/>
                <w:shd w:val="clear" w:color="auto" w:fill="FFFFFF"/>
              </w:rPr>
              <w:t>немає або не діють</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14. Світловідбивні пристрої:немає.</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15.</w:t>
            </w:r>
            <w:r w:rsidRPr="00D348D5">
              <w:rPr>
                <w:rFonts w:ascii="IBM Plex Serif" w:hAnsi="IBM Plex Serif"/>
                <w:color w:val="293A55"/>
                <w:sz w:val="27"/>
                <w:szCs w:val="27"/>
                <w:shd w:val="clear" w:color="auto" w:fill="FFFFFF"/>
                <w:lang w:val="uk-UA"/>
              </w:rPr>
              <w:t xml:space="preserve"> </w:t>
            </w:r>
            <w:r w:rsidRPr="00D348D5">
              <w:rPr>
                <w:rFonts w:ascii="Times New Roman" w:hAnsi="Times New Roman" w:cs="Times New Roman"/>
                <w:sz w:val="20"/>
                <w:szCs w:val="20"/>
                <w:shd w:val="clear" w:color="auto" w:fill="FFFFFF"/>
                <w:lang w:val="uk-UA"/>
              </w:rPr>
              <w:t>Електрична мережа:</w:t>
            </w:r>
            <w:r w:rsidRPr="00D348D5">
              <w:rPr>
                <w:rFonts w:ascii="IBM Plex Serif" w:hAnsi="IBM Plex Serif"/>
                <w:sz w:val="27"/>
                <w:szCs w:val="27"/>
                <w:shd w:val="clear" w:color="auto" w:fill="FFFFFF"/>
                <w:lang w:val="uk-UA"/>
              </w:rPr>
              <w:t xml:space="preserve"> </w:t>
            </w:r>
            <w:r w:rsidRPr="00D348D5">
              <w:rPr>
                <w:rFonts w:ascii="Times New Roman" w:hAnsi="Times New Roman" w:cs="Times New Roman"/>
                <w:sz w:val="20"/>
                <w:szCs w:val="20"/>
                <w:shd w:val="clear" w:color="auto" w:fill="FFFFFF"/>
                <w:lang w:val="uk-UA"/>
              </w:rPr>
              <w:t>ізоляція провідників, джгутів торкається гострих елементів конструкції</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16.Ліхтар заднього ходу:</w:t>
            </w:r>
            <w:r>
              <w:rPr>
                <w:rFonts w:ascii="IBM Plex Serif" w:hAnsi="IBM Plex Serif"/>
                <w:color w:val="293A55"/>
                <w:sz w:val="27"/>
                <w:szCs w:val="27"/>
                <w:shd w:val="clear" w:color="auto" w:fill="FFFFFF"/>
              </w:rPr>
              <w:t xml:space="preserve"> </w:t>
            </w:r>
            <w:r w:rsidRPr="00E22C6A">
              <w:rPr>
                <w:rFonts w:ascii="Times New Roman" w:hAnsi="Times New Roman" w:cs="Times New Roman"/>
                <w:sz w:val="20"/>
                <w:szCs w:val="20"/>
                <w:shd w:val="clear" w:color="auto" w:fill="FFFFFF"/>
              </w:rPr>
              <w:t>немає або не діє у разі увімкнення передачі заднього ходу</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17.</w:t>
            </w:r>
            <w:r w:rsidRPr="00E22C6A">
              <w:rPr>
                <w:rFonts w:ascii="IBM Plex Serif" w:hAnsi="IBM Plex Serif"/>
                <w:color w:val="293A55"/>
                <w:sz w:val="27"/>
                <w:szCs w:val="27"/>
                <w:shd w:val="clear" w:color="auto" w:fill="FFFFFF"/>
                <w:lang w:val="uk-UA"/>
              </w:rPr>
              <w:t xml:space="preserve"> </w:t>
            </w:r>
            <w:r w:rsidRPr="00E22C6A">
              <w:rPr>
                <w:rFonts w:ascii="Times New Roman" w:hAnsi="Times New Roman" w:cs="Times New Roman"/>
                <w:sz w:val="20"/>
                <w:szCs w:val="20"/>
                <w:shd w:val="clear" w:color="auto" w:fill="FFFFFF"/>
                <w:lang w:val="uk-UA"/>
              </w:rPr>
              <w:t>Система живлення паливом</w:t>
            </w:r>
            <w:r w:rsidRPr="00E22C6A">
              <w:rPr>
                <w:rFonts w:ascii="IBM Plex Serif" w:hAnsi="IBM Plex Serif"/>
                <w:color w:val="293A55"/>
                <w:sz w:val="27"/>
                <w:szCs w:val="27"/>
                <w:shd w:val="clear" w:color="auto" w:fill="FFFFFF"/>
                <w:lang w:val="uk-UA"/>
              </w:rPr>
              <w:t xml:space="preserve">: </w:t>
            </w:r>
            <w:r w:rsidRPr="00E22C6A">
              <w:rPr>
                <w:rFonts w:ascii="Times New Roman" w:hAnsi="Times New Roman" w:cs="Times New Roman"/>
                <w:sz w:val="20"/>
                <w:szCs w:val="20"/>
                <w:shd w:val="clear" w:color="auto" w:fill="FFFFFF"/>
                <w:lang w:val="uk-UA"/>
              </w:rPr>
              <w:t>комплектність, місце установки, закріплення не відповідають вимогам, герметичність складових частин (елементи глушників, систем нейтралізації спалин, систем вибіркової каталітичної нейтралізації сечовиною, систем рециркуляції газів та уловлювання парів, систем вентиляції картера, фільтрів видалення сажі, окремих датчиків)</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18.</w:t>
            </w:r>
            <w:r w:rsidRPr="00E22C6A">
              <w:rPr>
                <w:rFonts w:ascii="Times New Roman" w:hAnsi="Times New Roman" w:cs="Times New Roman"/>
                <w:sz w:val="20"/>
                <w:szCs w:val="20"/>
                <w:shd w:val="clear" w:color="auto" w:fill="FFFFFF"/>
              </w:rPr>
              <w:t>Акумуляторна батарея:</w:t>
            </w:r>
            <w:r>
              <w:rPr>
                <w:rFonts w:ascii="IBM Plex Serif" w:hAnsi="IBM Plex Serif"/>
                <w:color w:val="293A55"/>
                <w:sz w:val="27"/>
                <w:szCs w:val="27"/>
                <w:shd w:val="clear" w:color="auto" w:fill="FFFFFF"/>
              </w:rPr>
              <w:t xml:space="preserve"> </w:t>
            </w:r>
            <w:r w:rsidRPr="00E22C6A">
              <w:rPr>
                <w:rFonts w:ascii="Times New Roman" w:hAnsi="Times New Roman" w:cs="Times New Roman"/>
                <w:sz w:val="20"/>
                <w:szCs w:val="20"/>
                <w:shd w:val="clear" w:color="auto" w:fill="FFFFFF"/>
              </w:rPr>
              <w:t>не закріплена, наявні тріщини корпуса, протікає електроліт</w:t>
            </w:r>
            <w:r>
              <w:rPr>
                <w:rFonts w:ascii="Times New Roman" w:hAnsi="Times New Roman" w:cs="Times New Roman"/>
                <w:sz w:val="20"/>
                <w:szCs w:val="20"/>
                <w:shd w:val="clear" w:color="auto" w:fill="FFFFFF"/>
                <w:lang w:val="uk-UA"/>
              </w:rPr>
              <w:t>.</w:t>
            </w:r>
          </w:p>
          <w:p w:rsidR="00520CD8" w:rsidRPr="00E22C6A"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19.</w:t>
            </w:r>
            <w:r w:rsidRPr="00E22C6A">
              <w:rPr>
                <w:rFonts w:ascii="IBM Plex Serif" w:hAnsi="IBM Plex Serif"/>
                <w:color w:val="293A55"/>
                <w:sz w:val="27"/>
                <w:szCs w:val="27"/>
                <w:shd w:val="clear" w:color="auto" w:fill="FFFFFF"/>
                <w:lang w:val="uk-UA"/>
              </w:rPr>
              <w:t xml:space="preserve"> </w:t>
            </w:r>
            <w:r w:rsidRPr="00E22C6A">
              <w:rPr>
                <w:rFonts w:ascii="Times New Roman" w:hAnsi="Times New Roman" w:cs="Times New Roman"/>
                <w:sz w:val="20"/>
                <w:szCs w:val="20"/>
                <w:shd w:val="clear" w:color="auto" w:fill="FFFFFF"/>
                <w:lang w:val="uk-UA"/>
              </w:rPr>
              <w:t>Пневматичні шини:</w:t>
            </w:r>
            <w:r w:rsidRPr="00E22C6A">
              <w:rPr>
                <w:rFonts w:ascii="IBM Plex Serif" w:hAnsi="IBM Plex Serif"/>
                <w:color w:val="293A55"/>
                <w:sz w:val="27"/>
                <w:szCs w:val="27"/>
                <w:shd w:val="clear" w:color="auto" w:fill="FFFFFF"/>
                <w:lang w:val="uk-UA"/>
              </w:rPr>
              <w:t xml:space="preserve"> </w:t>
            </w:r>
            <w:r w:rsidRPr="00E22C6A">
              <w:rPr>
                <w:rFonts w:ascii="Times New Roman" w:hAnsi="Times New Roman" w:cs="Times New Roman"/>
                <w:sz w:val="20"/>
                <w:szCs w:val="20"/>
                <w:shd w:val="clear" w:color="auto" w:fill="FFFFFF"/>
                <w:lang w:val="uk-UA"/>
              </w:rPr>
              <w:t xml:space="preserve">шини мають пошкодження (порізи, розриви тощо), що оголюють </w:t>
            </w:r>
            <w:r w:rsidRPr="00E22C6A">
              <w:rPr>
                <w:rFonts w:ascii="Times New Roman" w:hAnsi="Times New Roman" w:cs="Times New Roman"/>
                <w:sz w:val="20"/>
                <w:szCs w:val="20"/>
                <w:shd w:val="clear" w:color="auto" w:fill="FFFFFF"/>
                <w:lang w:val="uk-UA"/>
              </w:rPr>
              <w:lastRenderedPageBreak/>
              <w:t>корд, розшарування в протекторі та (або) боковині, висота малюнка протектора не відповідає вимогам</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20.</w:t>
            </w:r>
            <w:r>
              <w:rPr>
                <w:rFonts w:ascii="IBM Plex Serif" w:hAnsi="IBM Plex Serif"/>
                <w:color w:val="293A55"/>
                <w:sz w:val="27"/>
                <w:szCs w:val="27"/>
                <w:shd w:val="clear" w:color="auto" w:fill="FFFFFF"/>
              </w:rPr>
              <w:t xml:space="preserve"> </w:t>
            </w:r>
            <w:r w:rsidRPr="00E22C6A">
              <w:rPr>
                <w:rFonts w:ascii="Times New Roman" w:hAnsi="Times New Roman" w:cs="Times New Roman"/>
                <w:sz w:val="20"/>
                <w:szCs w:val="20"/>
                <w:shd w:val="clear" w:color="auto" w:fill="FFFFFF"/>
              </w:rPr>
              <w:t>Рівень звуку:</w:t>
            </w:r>
            <w:r>
              <w:rPr>
                <w:rFonts w:ascii="IBM Plex Serif" w:hAnsi="IBM Plex Serif"/>
                <w:color w:val="293A55"/>
                <w:sz w:val="27"/>
                <w:szCs w:val="27"/>
                <w:shd w:val="clear" w:color="auto" w:fill="FFFFFF"/>
              </w:rPr>
              <w:t xml:space="preserve"> </w:t>
            </w:r>
            <w:r w:rsidRPr="00E22C6A">
              <w:rPr>
                <w:rFonts w:ascii="Times New Roman" w:hAnsi="Times New Roman" w:cs="Times New Roman"/>
                <w:sz w:val="20"/>
                <w:szCs w:val="20"/>
                <w:shd w:val="clear" w:color="auto" w:fill="FFFFFF"/>
              </w:rPr>
              <w:t>втрачено, пошкоджено, не діють глушники системи випуску двигуна</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21.</w:t>
            </w:r>
            <w:r w:rsidRPr="00E22C6A">
              <w:rPr>
                <w:rFonts w:ascii="IBM Plex Serif" w:hAnsi="IBM Plex Serif"/>
                <w:color w:val="293A55"/>
                <w:sz w:val="27"/>
                <w:szCs w:val="27"/>
                <w:shd w:val="clear" w:color="auto" w:fill="FFFFFF"/>
                <w:lang w:val="uk-UA"/>
              </w:rPr>
              <w:t xml:space="preserve"> </w:t>
            </w:r>
            <w:r w:rsidRPr="00E22C6A">
              <w:rPr>
                <w:rFonts w:ascii="Times New Roman" w:hAnsi="Times New Roman" w:cs="Times New Roman"/>
                <w:sz w:val="20"/>
                <w:szCs w:val="20"/>
                <w:shd w:val="clear" w:color="auto" w:fill="FFFFFF"/>
                <w:lang w:val="uk-UA"/>
              </w:rPr>
              <w:t>Витік експлуатаційних рідин: витік рідини крізь з'єднання, які не ущільнено, внаслідок пошкоджень складових частин транспортного засобу</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22.</w:t>
            </w:r>
            <w:r w:rsidRPr="008E16F6">
              <w:rPr>
                <w:rFonts w:ascii="IBM Plex Serif" w:hAnsi="IBM Plex Serif"/>
                <w:color w:val="293A55"/>
                <w:sz w:val="27"/>
                <w:szCs w:val="27"/>
                <w:shd w:val="clear" w:color="auto" w:fill="FFFFFF"/>
                <w:lang w:val="uk-UA"/>
              </w:rPr>
              <w:t xml:space="preserve"> </w:t>
            </w:r>
            <w:r w:rsidRPr="008E16F6">
              <w:rPr>
                <w:rFonts w:ascii="Times New Roman" w:hAnsi="Times New Roman" w:cs="Times New Roman"/>
                <w:sz w:val="20"/>
                <w:szCs w:val="20"/>
                <w:shd w:val="clear" w:color="auto" w:fill="FFFFFF"/>
                <w:lang w:val="uk-UA"/>
              </w:rPr>
              <w:t>Пасажирський кузов, кабіна: днище, стінки, кожух колеса, елементи зовнішньої обшивки, несучі елементи наскрізно пошкоджено, зокрема корозією</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23.</w:t>
            </w:r>
            <w:r>
              <w:rPr>
                <w:rFonts w:ascii="IBM Plex Serif" w:hAnsi="IBM Plex Serif"/>
                <w:color w:val="293A55"/>
                <w:sz w:val="27"/>
                <w:szCs w:val="27"/>
                <w:shd w:val="clear" w:color="auto" w:fill="FFFFFF"/>
              </w:rPr>
              <w:t xml:space="preserve"> </w:t>
            </w:r>
            <w:r w:rsidRPr="008E16F6">
              <w:rPr>
                <w:rFonts w:ascii="Times New Roman" w:hAnsi="Times New Roman" w:cs="Times New Roman"/>
                <w:sz w:val="20"/>
                <w:szCs w:val="20"/>
                <w:shd w:val="clear" w:color="auto" w:fill="FFFFFF"/>
              </w:rPr>
              <w:t>Запасне колесо: запасне колесо не закріплено згідно з вимогами</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24.</w:t>
            </w:r>
            <w:r w:rsidRPr="008E16F6">
              <w:rPr>
                <w:rFonts w:ascii="IBM Plex Serif" w:hAnsi="IBM Plex Serif"/>
                <w:color w:val="293A55"/>
                <w:sz w:val="27"/>
                <w:szCs w:val="27"/>
                <w:shd w:val="clear" w:color="auto" w:fill="FFFFFF"/>
                <w:lang w:val="uk-UA"/>
              </w:rPr>
              <w:t xml:space="preserve"> </w:t>
            </w:r>
            <w:r w:rsidRPr="008E16F6">
              <w:rPr>
                <w:rFonts w:ascii="Times New Roman" w:hAnsi="Times New Roman" w:cs="Times New Roman"/>
                <w:sz w:val="20"/>
                <w:szCs w:val="20"/>
                <w:shd w:val="clear" w:color="auto" w:fill="FFFFFF"/>
                <w:lang w:val="uk-UA"/>
              </w:rPr>
              <w:t>Мости, осі: балка осі (моста) має тріщини, надмірні згини, заварені (запаяні) тріщини</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25.</w:t>
            </w:r>
            <w:r w:rsidRPr="007104AD">
              <w:rPr>
                <w:rFonts w:ascii="IBM Plex Serif" w:hAnsi="IBM Plex Serif"/>
                <w:color w:val="293A55"/>
                <w:sz w:val="27"/>
                <w:szCs w:val="27"/>
                <w:shd w:val="clear" w:color="auto" w:fill="FFFFFF"/>
                <w:lang w:val="uk-UA"/>
              </w:rPr>
              <w:t xml:space="preserve"> </w:t>
            </w:r>
            <w:r w:rsidRPr="007104AD">
              <w:rPr>
                <w:rFonts w:ascii="Times New Roman" w:hAnsi="Times New Roman" w:cs="Times New Roman"/>
                <w:sz w:val="20"/>
                <w:szCs w:val="20"/>
                <w:shd w:val="clear" w:color="auto" w:fill="FFFFFF"/>
                <w:lang w:val="uk-UA"/>
              </w:rPr>
              <w:t>Устатковання: немає або не діє звуковий сигнал, сирена або горн згідно з вимогами, відсутня аптечка, відсутній вогнегасник</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26.</w:t>
            </w:r>
            <w:r w:rsidRPr="007104AD">
              <w:rPr>
                <w:rFonts w:ascii="IBM Plex Serif" w:hAnsi="IBM Plex Serif"/>
                <w:color w:val="293A55"/>
                <w:sz w:val="27"/>
                <w:szCs w:val="27"/>
                <w:shd w:val="clear" w:color="auto" w:fill="FFFFFF"/>
                <w:lang w:val="uk-UA"/>
              </w:rPr>
              <w:t xml:space="preserve"> </w:t>
            </w:r>
            <w:r w:rsidRPr="007104AD">
              <w:rPr>
                <w:rFonts w:ascii="Times New Roman" w:hAnsi="Times New Roman" w:cs="Times New Roman"/>
                <w:sz w:val="20"/>
                <w:szCs w:val="20"/>
                <w:shd w:val="clear" w:color="auto" w:fill="FFFFFF"/>
                <w:lang w:val="uk-UA"/>
              </w:rPr>
              <w:t>Рама, кузов, інші несучі елементи: зломи, тріщини, наскрізні корозійні пошкодження, тріщини зварних несучих швів або непридатність їх до виконання функцій за призначенням</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27.</w:t>
            </w:r>
            <w:r>
              <w:rPr>
                <w:rFonts w:ascii="IBM Plex Serif" w:hAnsi="IBM Plex Serif"/>
                <w:color w:val="293A55"/>
                <w:sz w:val="27"/>
                <w:szCs w:val="27"/>
                <w:shd w:val="clear" w:color="auto" w:fill="FFFFFF"/>
              </w:rPr>
              <w:t xml:space="preserve"> </w:t>
            </w:r>
            <w:r w:rsidRPr="007104AD">
              <w:rPr>
                <w:rFonts w:ascii="Times New Roman" w:hAnsi="Times New Roman" w:cs="Times New Roman"/>
                <w:sz w:val="20"/>
                <w:szCs w:val="20"/>
                <w:shd w:val="clear" w:color="auto" w:fill="FFFFFF"/>
              </w:rPr>
              <w:t>Прилади: спідометр відсутній (якщо передбачено вимогами) або він не функціонує, не опломбований (якщо передбачено вимогами)</w:t>
            </w:r>
            <w:r>
              <w:rPr>
                <w:rFonts w:ascii="Times New Roman" w:hAnsi="Times New Roman" w:cs="Times New Roman"/>
                <w:sz w:val="20"/>
                <w:szCs w:val="20"/>
                <w:shd w:val="clear" w:color="auto" w:fill="FFFFFF"/>
                <w:lang w:val="uk-UA"/>
              </w:rPr>
              <w:t>.</w:t>
            </w:r>
          </w:p>
          <w:p w:rsidR="00520CD8" w:rsidRDefault="00520CD8" w:rsidP="00FE5341">
            <w:pPr>
              <w:tabs>
                <w:tab w:val="left" w:pos="7020"/>
              </w:tabs>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28.</w:t>
            </w:r>
            <w:r w:rsidRPr="002839B0">
              <w:rPr>
                <w:rFonts w:ascii="Arial" w:hAnsi="Arial" w:cs="Arial"/>
                <w:color w:val="293A55"/>
                <w:shd w:val="clear" w:color="auto" w:fill="FFFFFF"/>
                <w:lang w:val="uk-UA"/>
              </w:rPr>
              <w:t xml:space="preserve"> </w:t>
            </w:r>
            <w:r w:rsidRPr="002839B0">
              <w:rPr>
                <w:rFonts w:ascii="Times New Roman" w:hAnsi="Times New Roman" w:cs="Times New Roman"/>
                <w:sz w:val="20"/>
                <w:szCs w:val="20"/>
                <w:shd w:val="clear" w:color="auto" w:fill="FFFFFF"/>
                <w:lang w:val="uk-UA"/>
              </w:rPr>
              <w:t>Укомплектованість: немає, не відповідає вимогам знак "Довгомірний транспортний засіб" та ліхтарі білого, червоного та оранжевого кольору або вони та транспортний засіб не пристосовані для встановлення їх відповідно спереду, ззаду і з боків транспортного засобу</w:t>
            </w:r>
            <w:r>
              <w:rPr>
                <w:rFonts w:ascii="Times New Roman" w:hAnsi="Times New Roman" w:cs="Times New Roman"/>
                <w:sz w:val="20"/>
                <w:szCs w:val="20"/>
                <w:shd w:val="clear" w:color="auto" w:fill="FFFFFF"/>
                <w:lang w:val="uk-UA"/>
              </w:rPr>
              <w:t>.</w:t>
            </w:r>
          </w:p>
          <w:p w:rsidR="00520CD8" w:rsidRPr="00D348D5" w:rsidRDefault="00520CD8" w:rsidP="00FE5341">
            <w:pPr>
              <w:tabs>
                <w:tab w:val="left" w:pos="7020"/>
              </w:tabs>
              <w:rPr>
                <w:rFonts w:ascii="Times New Roman" w:hAnsi="Times New Roman" w:cs="Times New Roman"/>
                <w:sz w:val="20"/>
                <w:szCs w:val="20"/>
                <w:lang w:val="uk-UA"/>
              </w:rPr>
            </w:pPr>
            <w:r>
              <w:rPr>
                <w:rFonts w:ascii="Times New Roman" w:hAnsi="Times New Roman" w:cs="Times New Roman"/>
                <w:sz w:val="20"/>
                <w:szCs w:val="20"/>
                <w:shd w:val="clear" w:color="auto" w:fill="FFFFFF"/>
                <w:lang w:val="uk-UA"/>
              </w:rPr>
              <w:t>29.</w:t>
            </w:r>
            <w:r>
              <w:rPr>
                <w:rFonts w:ascii="IBM Plex Serif" w:hAnsi="IBM Plex Serif"/>
                <w:color w:val="293A55"/>
                <w:sz w:val="27"/>
                <w:szCs w:val="27"/>
                <w:shd w:val="clear" w:color="auto" w:fill="FFFFFF"/>
              </w:rPr>
              <w:t xml:space="preserve"> </w:t>
            </w:r>
            <w:r w:rsidRPr="002839B0">
              <w:rPr>
                <w:rFonts w:ascii="Times New Roman" w:hAnsi="Times New Roman" w:cs="Times New Roman"/>
                <w:sz w:val="20"/>
                <w:szCs w:val="20"/>
                <w:shd w:val="clear" w:color="auto" w:fill="FFFFFF"/>
              </w:rPr>
              <w:t>Конструкція, укомплектованість:</w:t>
            </w:r>
            <w:r>
              <w:rPr>
                <w:rFonts w:ascii="IBM Plex Serif" w:hAnsi="IBM Plex Serif"/>
                <w:color w:val="293A55"/>
                <w:sz w:val="27"/>
                <w:szCs w:val="27"/>
                <w:shd w:val="clear" w:color="auto" w:fill="FFFFFF"/>
              </w:rPr>
              <w:t xml:space="preserve"> </w:t>
            </w:r>
            <w:r w:rsidRPr="002839B0">
              <w:rPr>
                <w:rFonts w:ascii="Times New Roman" w:hAnsi="Times New Roman" w:cs="Times New Roman"/>
                <w:sz w:val="20"/>
                <w:szCs w:val="20"/>
                <w:shd w:val="clear" w:color="auto" w:fill="FFFFFF"/>
              </w:rPr>
              <w:t>транспортний засіб не відповідає вимогам</w:t>
            </w:r>
            <w:r>
              <w:rPr>
                <w:rFonts w:ascii="Times New Roman" w:hAnsi="Times New Roman" w:cs="Times New Roman"/>
                <w:sz w:val="20"/>
                <w:szCs w:val="20"/>
                <w:shd w:val="clear" w:color="auto" w:fill="FFFFFF"/>
                <w:lang w:val="uk-UA"/>
              </w:rPr>
              <w:t>.</w:t>
            </w:r>
          </w:p>
        </w:tc>
      </w:tr>
    </w:tbl>
    <w:p w:rsidR="00F22687" w:rsidRPr="00520CD8" w:rsidRDefault="00F22687" w:rsidP="002C38CD">
      <w:pPr>
        <w:rPr>
          <w:rFonts w:ascii="Times New Roman" w:hAnsi="Times New Roman" w:cs="Times New Roman"/>
          <w:sz w:val="20"/>
          <w:szCs w:val="20"/>
        </w:rPr>
      </w:pPr>
      <w:bookmarkStart w:id="0" w:name="_GoBack"/>
      <w:bookmarkEnd w:id="0"/>
    </w:p>
    <w:sectPr w:rsidR="00F22687" w:rsidRPr="00520CD8" w:rsidSect="006A54BA">
      <w:headerReference w:type="default" r:id="rId6"/>
      <w:pgSz w:w="16838" w:h="11906" w:orient="landscape"/>
      <w:pgMar w:top="28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08" w:rsidRDefault="00BD5A08" w:rsidP="003423DB">
      <w:pPr>
        <w:spacing w:after="0" w:line="240" w:lineRule="auto"/>
      </w:pPr>
      <w:r>
        <w:separator/>
      </w:r>
    </w:p>
  </w:endnote>
  <w:endnote w:type="continuationSeparator" w:id="0">
    <w:p w:rsidR="00BD5A08" w:rsidRDefault="00BD5A08" w:rsidP="0034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08" w:rsidRDefault="00BD5A08" w:rsidP="003423DB">
      <w:pPr>
        <w:spacing w:after="0" w:line="240" w:lineRule="auto"/>
      </w:pPr>
      <w:r>
        <w:separator/>
      </w:r>
    </w:p>
  </w:footnote>
  <w:footnote w:type="continuationSeparator" w:id="0">
    <w:p w:rsidR="00BD5A08" w:rsidRDefault="00BD5A08" w:rsidP="0034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7571"/>
      <w:docPartObj>
        <w:docPartGallery w:val="Page Numbers (Top of Page)"/>
        <w:docPartUnique/>
      </w:docPartObj>
    </w:sdtPr>
    <w:sdtEndPr>
      <w:rPr>
        <w:rFonts w:ascii="Times New Roman" w:hAnsi="Times New Roman" w:cs="Times New Roman"/>
      </w:rPr>
    </w:sdtEndPr>
    <w:sdtContent>
      <w:p w:rsidR="00054C37" w:rsidRPr="00054C37" w:rsidRDefault="00054C37">
        <w:pPr>
          <w:pStyle w:val="a4"/>
          <w:jc w:val="center"/>
          <w:rPr>
            <w:rFonts w:ascii="Times New Roman" w:hAnsi="Times New Roman" w:cs="Times New Roman"/>
          </w:rPr>
        </w:pPr>
        <w:r w:rsidRPr="00054C37">
          <w:rPr>
            <w:rFonts w:ascii="Times New Roman" w:hAnsi="Times New Roman" w:cs="Times New Roman"/>
          </w:rPr>
          <w:fldChar w:fldCharType="begin"/>
        </w:r>
        <w:r w:rsidRPr="00054C37">
          <w:rPr>
            <w:rFonts w:ascii="Times New Roman" w:hAnsi="Times New Roman" w:cs="Times New Roman"/>
          </w:rPr>
          <w:instrText>PAGE   \* MERGEFORMAT</w:instrText>
        </w:r>
        <w:r w:rsidRPr="00054C37">
          <w:rPr>
            <w:rFonts w:ascii="Times New Roman" w:hAnsi="Times New Roman" w:cs="Times New Roman"/>
          </w:rPr>
          <w:fldChar w:fldCharType="separate"/>
        </w:r>
        <w:r w:rsidR="00520CD8" w:rsidRPr="00520CD8">
          <w:rPr>
            <w:rFonts w:ascii="Times New Roman" w:hAnsi="Times New Roman" w:cs="Times New Roman"/>
            <w:noProof/>
            <w:lang w:val="uk-UA"/>
          </w:rPr>
          <w:t>3</w:t>
        </w:r>
        <w:r w:rsidRPr="00054C37">
          <w:rPr>
            <w:rFonts w:ascii="Times New Roman" w:hAnsi="Times New Roman" w:cs="Times New Roman"/>
          </w:rPr>
          <w:fldChar w:fldCharType="end"/>
        </w:r>
      </w:p>
    </w:sdtContent>
  </w:sdt>
  <w:p w:rsidR="003423DB" w:rsidRDefault="003423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EC"/>
    <w:rsid w:val="00054C37"/>
    <w:rsid w:val="000719B4"/>
    <w:rsid w:val="000E42DA"/>
    <w:rsid w:val="0015082E"/>
    <w:rsid w:val="001B3012"/>
    <w:rsid w:val="001C1C91"/>
    <w:rsid w:val="0020188D"/>
    <w:rsid w:val="002065C5"/>
    <w:rsid w:val="00266816"/>
    <w:rsid w:val="00282EA5"/>
    <w:rsid w:val="002C38CD"/>
    <w:rsid w:val="002E5D2A"/>
    <w:rsid w:val="002E6968"/>
    <w:rsid w:val="00321E15"/>
    <w:rsid w:val="003423DB"/>
    <w:rsid w:val="00362EAD"/>
    <w:rsid w:val="00377517"/>
    <w:rsid w:val="003F5A16"/>
    <w:rsid w:val="004035EA"/>
    <w:rsid w:val="00445B57"/>
    <w:rsid w:val="00453C86"/>
    <w:rsid w:val="004626DC"/>
    <w:rsid w:val="004750C7"/>
    <w:rsid w:val="00506C72"/>
    <w:rsid w:val="00520CD8"/>
    <w:rsid w:val="005A356E"/>
    <w:rsid w:val="00642661"/>
    <w:rsid w:val="006A54BA"/>
    <w:rsid w:val="006F3F2A"/>
    <w:rsid w:val="00726AEC"/>
    <w:rsid w:val="00737A2C"/>
    <w:rsid w:val="007C0D29"/>
    <w:rsid w:val="008109E4"/>
    <w:rsid w:val="00886737"/>
    <w:rsid w:val="008964C2"/>
    <w:rsid w:val="008B5325"/>
    <w:rsid w:val="008E4B00"/>
    <w:rsid w:val="0094297A"/>
    <w:rsid w:val="009523F1"/>
    <w:rsid w:val="009E3482"/>
    <w:rsid w:val="009F03C6"/>
    <w:rsid w:val="00A133E4"/>
    <w:rsid w:val="00A57906"/>
    <w:rsid w:val="00A86CE0"/>
    <w:rsid w:val="00AD4F69"/>
    <w:rsid w:val="00B909B2"/>
    <w:rsid w:val="00BA05DB"/>
    <w:rsid w:val="00BD5A08"/>
    <w:rsid w:val="00C50207"/>
    <w:rsid w:val="00C6627C"/>
    <w:rsid w:val="00CA0E5A"/>
    <w:rsid w:val="00CE5F19"/>
    <w:rsid w:val="00CF526A"/>
    <w:rsid w:val="00D94588"/>
    <w:rsid w:val="00DC6F18"/>
    <w:rsid w:val="00DD5ED4"/>
    <w:rsid w:val="00E15EFF"/>
    <w:rsid w:val="00E20C67"/>
    <w:rsid w:val="00E80435"/>
    <w:rsid w:val="00EA59AE"/>
    <w:rsid w:val="00EC64D8"/>
    <w:rsid w:val="00EE0354"/>
    <w:rsid w:val="00F117C8"/>
    <w:rsid w:val="00F159BB"/>
    <w:rsid w:val="00F22687"/>
    <w:rsid w:val="00F320DF"/>
    <w:rsid w:val="00F46742"/>
    <w:rsid w:val="00F57809"/>
    <w:rsid w:val="00F6667C"/>
    <w:rsid w:val="00F67DC9"/>
    <w:rsid w:val="00F9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F1BCB-05D8-4DC6-9516-1D61B81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423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23DB"/>
  </w:style>
  <w:style w:type="paragraph" w:styleId="a6">
    <w:name w:val="footer"/>
    <w:basedOn w:val="a"/>
    <w:link w:val="a7"/>
    <w:uiPriority w:val="99"/>
    <w:unhideWhenUsed/>
    <w:rsid w:val="003423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23DB"/>
  </w:style>
  <w:style w:type="paragraph" w:styleId="a8">
    <w:name w:val="Balloon Text"/>
    <w:basedOn w:val="a"/>
    <w:link w:val="a9"/>
    <w:uiPriority w:val="99"/>
    <w:semiHidden/>
    <w:unhideWhenUsed/>
    <w:rsid w:val="008109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18910">
      <w:bodyDiv w:val="1"/>
      <w:marLeft w:val="0"/>
      <w:marRight w:val="0"/>
      <w:marTop w:val="0"/>
      <w:marBottom w:val="0"/>
      <w:divBdr>
        <w:top w:val="none" w:sz="0" w:space="0" w:color="auto"/>
        <w:left w:val="none" w:sz="0" w:space="0" w:color="auto"/>
        <w:bottom w:val="none" w:sz="0" w:space="0" w:color="auto"/>
        <w:right w:val="none" w:sz="0" w:space="0" w:color="auto"/>
      </w:divBdr>
    </w:div>
    <w:div w:id="1028333043">
      <w:bodyDiv w:val="1"/>
      <w:marLeft w:val="0"/>
      <w:marRight w:val="0"/>
      <w:marTop w:val="0"/>
      <w:marBottom w:val="0"/>
      <w:divBdr>
        <w:top w:val="none" w:sz="0" w:space="0" w:color="auto"/>
        <w:left w:val="none" w:sz="0" w:space="0" w:color="auto"/>
        <w:bottom w:val="none" w:sz="0" w:space="0" w:color="auto"/>
        <w:right w:val="none" w:sz="0" w:space="0" w:color="auto"/>
      </w:divBdr>
    </w:div>
    <w:div w:id="1203593322">
      <w:bodyDiv w:val="1"/>
      <w:marLeft w:val="0"/>
      <w:marRight w:val="0"/>
      <w:marTop w:val="0"/>
      <w:marBottom w:val="0"/>
      <w:divBdr>
        <w:top w:val="none" w:sz="0" w:space="0" w:color="auto"/>
        <w:left w:val="none" w:sz="0" w:space="0" w:color="auto"/>
        <w:bottom w:val="none" w:sz="0" w:space="0" w:color="auto"/>
        <w:right w:val="none" w:sz="0" w:space="0" w:color="auto"/>
      </w:divBdr>
    </w:div>
    <w:div w:id="1768648625">
      <w:bodyDiv w:val="1"/>
      <w:marLeft w:val="0"/>
      <w:marRight w:val="0"/>
      <w:marTop w:val="0"/>
      <w:marBottom w:val="0"/>
      <w:divBdr>
        <w:top w:val="none" w:sz="0" w:space="0" w:color="auto"/>
        <w:left w:val="none" w:sz="0" w:space="0" w:color="auto"/>
        <w:bottom w:val="none" w:sz="0" w:space="0" w:color="auto"/>
        <w:right w:val="none" w:sz="0" w:space="0" w:color="auto"/>
      </w:divBdr>
    </w:div>
    <w:div w:id="17920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6238</Words>
  <Characters>3557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print</dc:creator>
  <cp:lastModifiedBy>User</cp:lastModifiedBy>
  <cp:revision>15</cp:revision>
  <cp:lastPrinted>2021-03-01T10:54:00Z</cp:lastPrinted>
  <dcterms:created xsi:type="dcterms:W3CDTF">2021-02-17T09:28:00Z</dcterms:created>
  <dcterms:modified xsi:type="dcterms:W3CDTF">2023-03-24T07:39:00Z</dcterms:modified>
</cp:coreProperties>
</file>