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8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FE679A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FE679A"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 w:rsidR="00FE679A">
        <w:rPr>
          <w:rFonts w:ascii="Times New Roman" w:hAnsi="Times New Roman" w:cs="Times New Roman"/>
          <w:sz w:val="28"/>
          <w:szCs w:val="28"/>
        </w:rPr>
        <w:t xml:space="preserve"> </w:t>
      </w:r>
      <w:r w:rsidR="00FE679A">
        <w:rPr>
          <w:rFonts w:ascii="Times New Roman" w:hAnsi="Times New Roman" w:cs="Times New Roman"/>
          <w:sz w:val="28"/>
          <w:szCs w:val="28"/>
        </w:rPr>
        <w:t>та його заступників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на підставі Схеми посадових окладів на посадах державної служби з урахуванням сімей і рівнів посад, юрисдикції та типів державних органів у 2024 році, затвердженої постановою Кабінету Міністрів України від 29 грудня 2023 р. № 1409.</w:t>
      </w:r>
    </w:p>
    <w:p w:rsidR="006E4DD4" w:rsidRDefault="00C746E2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 2024 році заробітна плата складається з посадового окладу, надбавки за ранг державного службовця, надбавки за вислугу років, місячної премії</w:t>
      </w:r>
      <w:r w:rsidR="00FE679A">
        <w:rPr>
          <w:rFonts w:ascii="Times New Roman" w:hAnsi="Times New Roman" w:cs="Times New Roman"/>
          <w:sz w:val="28"/>
          <w:szCs w:val="28"/>
        </w:rPr>
        <w:t xml:space="preserve"> (у розмірі погодженому з Міністром</w:t>
      </w:r>
      <w:r w:rsidR="0093254C">
        <w:rPr>
          <w:rFonts w:ascii="Times New Roman" w:hAnsi="Times New Roman" w:cs="Times New Roman"/>
          <w:sz w:val="28"/>
          <w:szCs w:val="28"/>
        </w:rPr>
        <w:t xml:space="preserve"> захисту довкілля та природних ресурсів)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>але не більше 30 відсотків посадового окладу</w:t>
      </w:r>
      <w:r w:rsidR="00EE40E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E40ED" w:rsidRPr="006E4DD4">
        <w:rPr>
          <w:rFonts w:ascii="Times New Roman" w:hAnsi="Times New Roman" w:cs="Times New Roman"/>
          <w:sz w:val="28"/>
          <w:szCs w:val="28"/>
        </w:rPr>
        <w:t xml:space="preserve"> 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грошової допомоги, що виплачується з наданням щорічної основної оплачуваної відпустки </w:t>
      </w:r>
      <w:r w:rsidR="00FE679A">
        <w:rPr>
          <w:rFonts w:ascii="Times New Roman" w:hAnsi="Times New Roman" w:cs="Times New Roman"/>
          <w:sz w:val="28"/>
          <w:szCs w:val="28"/>
        </w:rPr>
        <w:t xml:space="preserve">та </w:t>
      </w:r>
      <w:r w:rsidR="006E4DD4" w:rsidRPr="006E4DD4">
        <w:rPr>
          <w:rFonts w:ascii="Times New Roman" w:hAnsi="Times New Roman" w:cs="Times New Roman"/>
          <w:sz w:val="28"/>
          <w:szCs w:val="28"/>
        </w:rPr>
        <w:t>матеріальної допомоги для вирішення соціально-побутових питань</w:t>
      </w:r>
      <w:r w:rsidR="00FE679A">
        <w:rPr>
          <w:rFonts w:ascii="Times New Roman" w:hAnsi="Times New Roman" w:cs="Times New Roman"/>
          <w:sz w:val="28"/>
          <w:szCs w:val="28"/>
        </w:rPr>
        <w:t xml:space="preserve"> (за погодженням з Міністром</w:t>
      </w:r>
      <w:r w:rsidR="00EE40ED">
        <w:rPr>
          <w:rFonts w:ascii="Times New Roman" w:hAnsi="Times New Roman" w:cs="Times New Roman"/>
          <w:sz w:val="28"/>
          <w:szCs w:val="28"/>
        </w:rPr>
        <w:t xml:space="preserve"> </w:t>
      </w:r>
      <w:r w:rsidR="00EE40ED">
        <w:rPr>
          <w:rFonts w:ascii="Times New Roman" w:hAnsi="Times New Roman" w:cs="Times New Roman"/>
          <w:sz w:val="28"/>
          <w:szCs w:val="28"/>
        </w:rPr>
        <w:t>захисту довкілля та природних ресурсів</w:t>
      </w:r>
      <w:r w:rsidR="00FE679A">
        <w:rPr>
          <w:rFonts w:ascii="Times New Roman" w:hAnsi="Times New Roman" w:cs="Times New Roman"/>
          <w:sz w:val="28"/>
          <w:szCs w:val="28"/>
        </w:rPr>
        <w:t>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 xml:space="preserve">Надбавка за вислугу років на державній службі встановлюється на рівні 2 відсотків посадового окладу за кожний календарний рік стажу державної служби, але не більше 30 відсотків посадового окладу.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>Грошова допомога, що виплачується під час надання щорічної основної відпустки, визначається у розмірі суми посадового окладу, надбавки за вислугу років та надбавки за ранг державного службовця станом на останній день місяця, що передує першому дню такої відпустки, незалежно від фактично відпрацьованого часу в місяці.</w:t>
      </w:r>
    </w:p>
    <w:sectPr w:rsidR="006E4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B"/>
    <w:rsid w:val="0009164A"/>
    <w:rsid w:val="001F6648"/>
    <w:rsid w:val="004C5972"/>
    <w:rsid w:val="00575883"/>
    <w:rsid w:val="006E4DD4"/>
    <w:rsid w:val="00724F99"/>
    <w:rsid w:val="00883865"/>
    <w:rsid w:val="0093254C"/>
    <w:rsid w:val="00C746E2"/>
    <w:rsid w:val="00E638E9"/>
    <w:rsid w:val="00EE40ED"/>
    <w:rsid w:val="00F27F7B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9CEC"/>
  <w15:chartTrackingRefBased/>
  <w15:docId w15:val="{7580B537-8DF6-4C11-B57C-425CE7A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Григорівна</dc:creator>
  <cp:keywords/>
  <dc:description/>
  <cp:lastModifiedBy>Галина Григорівна</cp:lastModifiedBy>
  <cp:revision>13</cp:revision>
  <dcterms:created xsi:type="dcterms:W3CDTF">2024-02-05T06:42:00Z</dcterms:created>
  <dcterms:modified xsi:type="dcterms:W3CDTF">2024-02-05T12:01:00Z</dcterms:modified>
</cp:coreProperties>
</file>